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126" w:rsidRPr="00616CFC" w:rsidRDefault="00E2137B" w:rsidP="00616CFC">
      <w:pPr>
        <w:pStyle w:val="Titolo1"/>
      </w:pPr>
      <w:r>
        <w:rPr>
          <w:rFonts w:ascii="Arial Narrow" w:hAnsi="Arial Narrow"/>
          <w:b/>
          <w:noProof/>
        </w:rPr>
        <mc:AlternateContent>
          <mc:Choice Requires="wps">
            <w:drawing>
              <wp:anchor distT="0" distB="0" distL="114300" distR="114300" simplePos="0" relativeHeight="251656704" behindDoc="0" locked="0" layoutInCell="0" allowOverlap="1" wp14:anchorId="245A2C19" wp14:editId="325A7DC5">
                <wp:simplePos x="0" y="0"/>
                <wp:positionH relativeFrom="page">
                  <wp:posOffset>2441275</wp:posOffset>
                </wp:positionH>
                <wp:positionV relativeFrom="page">
                  <wp:posOffset>664234</wp:posOffset>
                </wp:positionV>
                <wp:extent cx="0" cy="9325155"/>
                <wp:effectExtent l="0" t="0" r="19050" b="9525"/>
                <wp:wrapNone/>
                <wp:docPr id="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251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2.25pt,52.3pt" to="192.25pt,7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" o:allowincell="f">
                <w10:wrap anchorx="page" anchory="page"/>
              </v:line>
            </w:pict>
          </mc:Fallback>
        </mc:AlternateConten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204126">
        <w:tc>
          <w:tcPr>
            <w:tcW w:w="2943" w:type="dxa"/>
            <w:tcBorders>
              <w:top w:val="nil"/>
              <w:left w:val="nil"/>
              <w:bottom w:val="nil"/>
              <w:right w:val="nil"/>
            </w:tcBorders>
          </w:tcPr>
          <w:p w:rsidR="00204126" w:rsidRPr="00BA45BD" w:rsidRDefault="00204126" w:rsidP="005C0DF3">
            <w:pPr>
              <w:pStyle w:val="Aaoeeu"/>
              <w:jc w:val="right"/>
              <w:rPr>
                <w:rFonts w:ascii="Arial Narrow" w:hAnsi="Arial Narrow"/>
                <w:b/>
                <w:smallCaps/>
                <w:spacing w:val="40"/>
                <w:sz w:val="26"/>
                <w:lang w:val="it-IT"/>
              </w:rPr>
            </w:pPr>
            <w:r w:rsidRPr="00BA45BD">
              <w:rPr>
                <w:rFonts w:ascii="Arial Narrow" w:hAnsi="Arial Narrow"/>
                <w:b/>
                <w:smallCaps/>
                <w:spacing w:val="40"/>
                <w:sz w:val="26"/>
                <w:lang w:val="it-IT"/>
              </w:rPr>
              <w:t>European Curriculum Vitae Format</w:t>
            </w:r>
          </w:p>
          <w:p w:rsidR="00204126" w:rsidRDefault="004E6E44" w:rsidP="005C0DF3">
            <w:pPr>
              <w:pStyle w:val="Aaoeeu"/>
              <w:jc w:val="right"/>
              <w:rPr>
                <w:rFonts w:ascii="Arial Narrow" w:hAnsi="Arial Narrow"/>
                <w:sz w:val="16"/>
                <w:lang w:val="it-IT"/>
              </w:rPr>
            </w:pPr>
            <w:r>
              <w:rPr>
                <w:rFonts w:ascii="Arial Narrow" w:hAnsi="Arial Narrow"/>
                <w:noProof/>
                <w:sz w:val="16"/>
                <w:lang w:val="it-IT"/>
              </w:rPr>
              <w:drawing>
                <wp:inline distT="0" distB="0" distL="0" distR="0" wp14:anchorId="77ADC3E1" wp14:editId="60407876">
                  <wp:extent cx="362585" cy="250190"/>
                  <wp:effectExtent l="0" t="0" r="0" b="0"/>
                  <wp:docPr id="1" name="Immagin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585" cy="250190"/>
                          </a:xfrm>
                          <a:prstGeom prst="rect">
                            <a:avLst/>
                          </a:prstGeom>
                          <a:noFill/>
                          <a:ln>
                            <a:noFill/>
                          </a:ln>
                        </pic:spPr>
                      </pic:pic>
                    </a:graphicData>
                  </a:graphic>
                </wp:inline>
              </w:drawing>
            </w:r>
          </w:p>
        </w:tc>
      </w:tr>
    </w:tbl>
    <w:p w:rsidR="00204126" w:rsidRDefault="00204126" w:rsidP="00204126">
      <w:pPr>
        <w:pStyle w:val="Aaoeeu"/>
        <w:widowControl/>
        <w:rPr>
          <w:rFonts w:ascii="Arial Narrow" w:hAnsi="Arial Narrow"/>
          <w:lang w:val="it-IT"/>
        </w:rPr>
      </w:pPr>
    </w:p>
    <w:p w:rsidR="00204126" w:rsidRDefault="00204126" w:rsidP="00204126">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204126">
        <w:tc>
          <w:tcPr>
            <w:tcW w:w="2943" w:type="dxa"/>
            <w:tcBorders>
              <w:top w:val="nil"/>
              <w:left w:val="nil"/>
              <w:bottom w:val="nil"/>
              <w:right w:val="nil"/>
            </w:tcBorders>
          </w:tcPr>
          <w:p w:rsidR="00204126" w:rsidRDefault="007C2795" w:rsidP="007C2795">
            <w:pPr>
              <w:pStyle w:val="Aeeaoaeaa1"/>
              <w:widowControl/>
              <w:rPr>
                <w:rFonts w:ascii="Arial Narrow" w:hAnsi="Arial Narrow"/>
                <w:smallCaps/>
                <w:sz w:val="24"/>
                <w:lang w:val="it-IT"/>
              </w:rPr>
            </w:pPr>
            <w:r w:rsidRPr="007C2795">
              <w:rPr>
                <w:rFonts w:ascii="Arial Narrow" w:hAnsi="Arial Narrow"/>
                <w:smallCaps/>
                <w:sz w:val="28"/>
                <w:lang w:val="it-IT"/>
              </w:rPr>
              <w:t>Informazioni personali</w:t>
            </w:r>
          </w:p>
        </w:tc>
      </w:tr>
    </w:tbl>
    <w:p w:rsidR="00204126" w:rsidRDefault="00204126" w:rsidP="00204126">
      <w:pPr>
        <w:pStyle w:val="Aaoeeu"/>
        <w:widowControl/>
        <w:rPr>
          <w:rFonts w:ascii="Arial Narrow" w:hAnsi="Arial Narrow"/>
          <w:lang w:val="it-IT"/>
        </w:rPr>
      </w:pPr>
    </w:p>
    <w:tbl>
      <w:tblPr>
        <w:tblW w:w="10565" w:type="dxa"/>
        <w:tblLayout w:type="fixed"/>
        <w:tblLook w:val="0000" w:firstRow="0" w:lastRow="0" w:firstColumn="0" w:lastColumn="0" w:noHBand="0" w:noVBand="0"/>
      </w:tblPr>
      <w:tblGrid>
        <w:gridCol w:w="2974"/>
        <w:gridCol w:w="287"/>
        <w:gridCol w:w="2434"/>
        <w:gridCol w:w="2435"/>
        <w:gridCol w:w="2435"/>
      </w:tblGrid>
      <w:tr w:rsidR="00204126" w:rsidTr="00F53F37">
        <w:trPr>
          <w:trHeight w:val="616"/>
        </w:trPr>
        <w:tc>
          <w:tcPr>
            <w:tcW w:w="2974" w:type="dxa"/>
          </w:tcPr>
          <w:p w:rsidR="00204126" w:rsidRDefault="00204126" w:rsidP="003C3EE8">
            <w:pPr>
              <w:pStyle w:val="Aeeaoaeaa1"/>
              <w:widowControl/>
              <w:spacing w:before="40" w:after="40"/>
              <w:rPr>
                <w:rFonts w:ascii="Arial Narrow" w:hAnsi="Arial Narrow"/>
                <w:b w:val="0"/>
                <w:sz w:val="22"/>
                <w:lang w:val="it-IT"/>
              </w:rPr>
            </w:pPr>
            <w:r w:rsidRPr="00C21CED">
              <w:rPr>
                <w:rFonts w:ascii="Arial Narrow" w:hAnsi="Arial Narrow"/>
                <w:b w:val="0"/>
                <w:lang w:val="en-GB"/>
              </w:rPr>
              <w:t>N</w:t>
            </w:r>
            <w:r w:rsidR="003C3EE8">
              <w:rPr>
                <w:rFonts w:ascii="Arial Narrow" w:hAnsi="Arial Narrow"/>
                <w:b w:val="0"/>
                <w:lang w:val="en-GB"/>
              </w:rPr>
              <w:t>om</w:t>
            </w:r>
            <w:r w:rsidRPr="00C21CED">
              <w:rPr>
                <w:rFonts w:ascii="Arial Narrow" w:hAnsi="Arial Narrow"/>
                <w:b w:val="0"/>
                <w:lang w:val="en-GB"/>
              </w:rPr>
              <w:t>e</w:t>
            </w:r>
          </w:p>
        </w:tc>
        <w:tc>
          <w:tcPr>
            <w:tcW w:w="287" w:type="dxa"/>
          </w:tcPr>
          <w:p w:rsidR="00204126" w:rsidRDefault="00204126" w:rsidP="005C0DF3">
            <w:pPr>
              <w:pStyle w:val="Aaoeeu"/>
              <w:widowControl/>
              <w:spacing w:before="40" w:after="40"/>
              <w:rPr>
                <w:rFonts w:ascii="Arial Narrow" w:hAnsi="Arial Narrow"/>
                <w:lang w:val="it-IT"/>
              </w:rPr>
            </w:pPr>
          </w:p>
        </w:tc>
        <w:tc>
          <w:tcPr>
            <w:tcW w:w="7304" w:type="dxa"/>
            <w:gridSpan w:val="3"/>
          </w:tcPr>
          <w:p w:rsidR="00204126" w:rsidRPr="005060B8" w:rsidRDefault="00434E01" w:rsidP="005060B8">
            <w:pPr>
              <w:jc w:val="both"/>
              <w:rPr>
                <w:b/>
                <w:sz w:val="24"/>
                <w:szCs w:val="24"/>
              </w:rPr>
            </w:pPr>
            <w:r w:rsidRPr="0089231A">
              <w:rPr>
                <w:b/>
                <w:sz w:val="24"/>
                <w:szCs w:val="24"/>
              </w:rPr>
              <w:t>Ballestrero Albert</w:t>
            </w:r>
            <w:r w:rsidR="005060B8">
              <w:rPr>
                <w:b/>
                <w:sz w:val="24"/>
                <w:szCs w:val="24"/>
              </w:rPr>
              <w:t>o</w:t>
            </w:r>
          </w:p>
        </w:tc>
      </w:tr>
      <w:tr w:rsidR="00204126" w:rsidRPr="00434E01" w:rsidTr="00F53F37">
        <w:trPr>
          <w:trHeight w:val="315"/>
        </w:trPr>
        <w:tc>
          <w:tcPr>
            <w:tcW w:w="2974" w:type="dxa"/>
          </w:tcPr>
          <w:p w:rsidR="00204126" w:rsidRDefault="007E438B" w:rsidP="005060B8">
            <w:pPr>
              <w:pStyle w:val="Aeeaoaeaa1"/>
              <w:widowControl/>
              <w:spacing w:before="40" w:after="40"/>
              <w:rPr>
                <w:rFonts w:ascii="Arial Narrow" w:hAnsi="Arial Narrow"/>
                <w:b w:val="0"/>
                <w:sz w:val="22"/>
                <w:lang w:val="it-IT"/>
              </w:rPr>
            </w:pPr>
            <w:r>
              <w:rPr>
                <w:rFonts w:ascii="Arial Narrow" w:hAnsi="Arial Narrow"/>
                <w:b w:val="0"/>
                <w:sz w:val="22"/>
                <w:lang w:val="it-IT"/>
              </w:rPr>
              <w:t>I</w:t>
            </w:r>
            <w:r w:rsidR="003C3EE8">
              <w:rPr>
                <w:rFonts w:ascii="Arial Narrow" w:hAnsi="Arial Narrow"/>
                <w:b w:val="0"/>
                <w:sz w:val="22"/>
                <w:lang w:val="it-IT"/>
              </w:rPr>
              <w:t>ndirizzo</w:t>
            </w:r>
          </w:p>
        </w:tc>
        <w:tc>
          <w:tcPr>
            <w:tcW w:w="287" w:type="dxa"/>
          </w:tcPr>
          <w:p w:rsidR="00204126" w:rsidRDefault="00204126" w:rsidP="005060B8">
            <w:pPr>
              <w:pStyle w:val="Aaoeeu"/>
              <w:widowControl/>
              <w:spacing w:before="40" w:after="40"/>
              <w:rPr>
                <w:rFonts w:ascii="Arial Narrow" w:hAnsi="Arial Narrow"/>
                <w:lang w:val="it-IT"/>
              </w:rPr>
            </w:pPr>
          </w:p>
        </w:tc>
        <w:tc>
          <w:tcPr>
            <w:tcW w:w="7304" w:type="dxa"/>
            <w:gridSpan w:val="3"/>
          </w:tcPr>
          <w:p w:rsidR="00204126" w:rsidRPr="0089231A" w:rsidRDefault="006103A2" w:rsidP="005060B8">
            <w:pPr>
              <w:jc w:val="both"/>
              <w:rPr>
                <w:sz w:val="24"/>
                <w:szCs w:val="24"/>
              </w:rPr>
            </w:pPr>
            <w:r w:rsidRPr="0089231A">
              <w:rPr>
                <w:sz w:val="24"/>
                <w:szCs w:val="24"/>
              </w:rPr>
              <w:t>Piazza Leonardo da Vinci 10/8, 16146 Genova, Italy</w:t>
            </w:r>
          </w:p>
        </w:tc>
      </w:tr>
      <w:tr w:rsidR="00204126" w:rsidTr="00F53F37">
        <w:trPr>
          <w:trHeight w:val="341"/>
        </w:trPr>
        <w:tc>
          <w:tcPr>
            <w:tcW w:w="2974" w:type="dxa"/>
          </w:tcPr>
          <w:p w:rsidR="00204126" w:rsidRDefault="003C3EE8" w:rsidP="005060B8">
            <w:pPr>
              <w:pStyle w:val="Aeeaoaeaa1"/>
              <w:widowControl/>
              <w:spacing w:before="40" w:after="40"/>
              <w:rPr>
                <w:rFonts w:ascii="Arial Narrow" w:hAnsi="Arial Narrow"/>
                <w:b w:val="0"/>
                <w:sz w:val="22"/>
                <w:lang w:val="it-IT"/>
              </w:rPr>
            </w:pPr>
            <w:r>
              <w:rPr>
                <w:rFonts w:ascii="Arial Narrow" w:hAnsi="Arial Narrow"/>
                <w:b w:val="0"/>
                <w:lang w:val="en-GB"/>
              </w:rPr>
              <w:t>Telefono</w:t>
            </w:r>
          </w:p>
        </w:tc>
        <w:tc>
          <w:tcPr>
            <w:tcW w:w="287" w:type="dxa"/>
          </w:tcPr>
          <w:p w:rsidR="00204126" w:rsidRDefault="00204126" w:rsidP="005060B8">
            <w:pPr>
              <w:pStyle w:val="Aaoeeu"/>
              <w:widowControl/>
              <w:spacing w:before="40" w:after="40"/>
              <w:rPr>
                <w:rFonts w:ascii="Arial Narrow" w:hAnsi="Arial Narrow"/>
                <w:lang w:val="it-IT"/>
              </w:rPr>
            </w:pPr>
          </w:p>
        </w:tc>
        <w:tc>
          <w:tcPr>
            <w:tcW w:w="2434" w:type="dxa"/>
          </w:tcPr>
          <w:p w:rsidR="00204126" w:rsidRPr="0089231A" w:rsidRDefault="006103A2" w:rsidP="005060B8">
            <w:pPr>
              <w:pStyle w:val="Eaoaeaa"/>
              <w:widowControl/>
              <w:tabs>
                <w:tab w:val="clear" w:pos="4153"/>
                <w:tab w:val="clear" w:pos="8306"/>
              </w:tabs>
              <w:spacing w:before="40" w:after="40"/>
              <w:rPr>
                <w:b/>
                <w:sz w:val="24"/>
                <w:szCs w:val="24"/>
                <w:lang w:val="it-IT"/>
              </w:rPr>
            </w:pPr>
            <w:r w:rsidRPr="0089231A">
              <w:rPr>
                <w:sz w:val="24"/>
                <w:szCs w:val="24"/>
              </w:rPr>
              <w:t>Tel. 010/</w:t>
            </w:r>
            <w:r w:rsidR="00D02BE5">
              <w:rPr>
                <w:sz w:val="24"/>
                <w:szCs w:val="24"/>
              </w:rPr>
              <w:t>3538668</w:t>
            </w:r>
          </w:p>
        </w:tc>
        <w:tc>
          <w:tcPr>
            <w:tcW w:w="2435" w:type="dxa"/>
          </w:tcPr>
          <w:p w:rsidR="00204126" w:rsidRPr="0089231A" w:rsidRDefault="0089231A" w:rsidP="005060B8">
            <w:pPr>
              <w:pStyle w:val="Aeeaoaeaa1"/>
              <w:widowControl/>
              <w:spacing w:before="40" w:after="40"/>
              <w:rPr>
                <w:b w:val="0"/>
                <w:sz w:val="24"/>
                <w:szCs w:val="24"/>
                <w:lang w:val="it-IT"/>
              </w:rPr>
            </w:pPr>
            <w:r>
              <w:rPr>
                <w:b w:val="0"/>
                <w:sz w:val="24"/>
                <w:szCs w:val="24"/>
                <w:lang w:val="it-IT"/>
              </w:rPr>
              <w:t xml:space="preserve">    </w:t>
            </w:r>
          </w:p>
        </w:tc>
        <w:tc>
          <w:tcPr>
            <w:tcW w:w="2435" w:type="dxa"/>
          </w:tcPr>
          <w:p w:rsidR="00204126" w:rsidRPr="006D7A7A" w:rsidRDefault="00204126" w:rsidP="005060B8">
            <w:pPr>
              <w:pStyle w:val="Eaoaeaa"/>
              <w:widowControl/>
              <w:tabs>
                <w:tab w:val="clear" w:pos="4153"/>
                <w:tab w:val="clear" w:pos="8306"/>
              </w:tabs>
              <w:spacing w:before="40" w:after="40"/>
              <w:rPr>
                <w:rFonts w:ascii="Arial Narrow" w:hAnsi="Arial Narrow"/>
                <w:b/>
                <w:sz w:val="24"/>
                <w:szCs w:val="24"/>
                <w:lang w:val="it-IT"/>
              </w:rPr>
            </w:pPr>
          </w:p>
        </w:tc>
      </w:tr>
      <w:tr w:rsidR="00204126" w:rsidTr="00F53F37">
        <w:trPr>
          <w:trHeight w:val="354"/>
        </w:trPr>
        <w:tc>
          <w:tcPr>
            <w:tcW w:w="2974" w:type="dxa"/>
          </w:tcPr>
          <w:p w:rsidR="00204126" w:rsidRDefault="00204126" w:rsidP="005060B8">
            <w:pPr>
              <w:pStyle w:val="Aeeaoaeaa1"/>
              <w:widowControl/>
              <w:spacing w:before="40" w:after="40"/>
              <w:rPr>
                <w:rFonts w:ascii="Arial Narrow" w:hAnsi="Arial Narrow"/>
                <w:b w:val="0"/>
                <w:sz w:val="22"/>
                <w:lang w:val="it-IT"/>
              </w:rPr>
            </w:pPr>
            <w:r>
              <w:rPr>
                <w:rFonts w:ascii="Arial Narrow" w:hAnsi="Arial Narrow"/>
                <w:b w:val="0"/>
                <w:lang w:val="it-IT"/>
              </w:rPr>
              <w:t>Fax</w:t>
            </w:r>
          </w:p>
        </w:tc>
        <w:tc>
          <w:tcPr>
            <w:tcW w:w="287" w:type="dxa"/>
          </w:tcPr>
          <w:p w:rsidR="00204126" w:rsidRDefault="00204126" w:rsidP="005060B8">
            <w:pPr>
              <w:pStyle w:val="Aaoeeu"/>
              <w:widowControl/>
              <w:spacing w:before="40" w:after="40"/>
              <w:rPr>
                <w:rFonts w:ascii="Arial Narrow" w:hAnsi="Arial Narrow"/>
                <w:lang w:val="it-IT"/>
              </w:rPr>
            </w:pPr>
          </w:p>
        </w:tc>
        <w:tc>
          <w:tcPr>
            <w:tcW w:w="7304" w:type="dxa"/>
            <w:gridSpan w:val="3"/>
          </w:tcPr>
          <w:p w:rsidR="00204126" w:rsidRPr="00CD3D8C" w:rsidRDefault="00CD3D8C" w:rsidP="005060B8">
            <w:pPr>
              <w:pStyle w:val="Eaoaeaa"/>
              <w:widowControl/>
              <w:tabs>
                <w:tab w:val="clear" w:pos="4153"/>
                <w:tab w:val="clear" w:pos="8306"/>
              </w:tabs>
              <w:spacing w:before="40" w:after="40"/>
              <w:rPr>
                <w:rFonts w:ascii="Arial Narrow" w:hAnsi="Arial Narrow"/>
                <w:sz w:val="24"/>
                <w:szCs w:val="24"/>
                <w:lang w:val="it-IT"/>
              </w:rPr>
            </w:pPr>
            <w:r>
              <w:rPr>
                <w:sz w:val="24"/>
                <w:szCs w:val="24"/>
              </w:rPr>
              <w:t>010/</w:t>
            </w:r>
            <w:r w:rsidRPr="00CD3D8C">
              <w:rPr>
                <w:sz w:val="24"/>
                <w:szCs w:val="24"/>
              </w:rPr>
              <w:t>3537976</w:t>
            </w:r>
          </w:p>
        </w:tc>
      </w:tr>
      <w:tr w:rsidR="00204126" w:rsidTr="00F53F37">
        <w:trPr>
          <w:trHeight w:val="341"/>
        </w:trPr>
        <w:tc>
          <w:tcPr>
            <w:tcW w:w="2974" w:type="dxa"/>
          </w:tcPr>
          <w:p w:rsidR="00204126" w:rsidRDefault="00204126" w:rsidP="005060B8">
            <w:pPr>
              <w:pStyle w:val="Aeeaoaeaa1"/>
              <w:widowControl/>
              <w:spacing w:before="40" w:after="40"/>
              <w:rPr>
                <w:rFonts w:ascii="Arial Narrow" w:hAnsi="Arial Narrow"/>
                <w:b w:val="0"/>
                <w:sz w:val="22"/>
                <w:lang w:val="it-IT"/>
              </w:rPr>
            </w:pPr>
            <w:r w:rsidRPr="00C21CED">
              <w:rPr>
                <w:rFonts w:ascii="Arial Narrow" w:hAnsi="Arial Narrow"/>
                <w:b w:val="0"/>
                <w:lang w:val="en-GB"/>
              </w:rPr>
              <w:t>E-mail</w:t>
            </w:r>
          </w:p>
        </w:tc>
        <w:tc>
          <w:tcPr>
            <w:tcW w:w="287" w:type="dxa"/>
          </w:tcPr>
          <w:p w:rsidR="00204126" w:rsidRDefault="00204126" w:rsidP="005060B8">
            <w:pPr>
              <w:pStyle w:val="Aaoeeu"/>
              <w:widowControl/>
              <w:spacing w:before="40" w:after="40"/>
              <w:rPr>
                <w:rFonts w:ascii="Arial Narrow" w:hAnsi="Arial Narrow"/>
                <w:lang w:val="it-IT"/>
              </w:rPr>
            </w:pPr>
          </w:p>
        </w:tc>
        <w:tc>
          <w:tcPr>
            <w:tcW w:w="7304" w:type="dxa"/>
            <w:gridSpan w:val="3"/>
          </w:tcPr>
          <w:p w:rsidR="00204126" w:rsidRPr="0089231A" w:rsidRDefault="006103A2" w:rsidP="005060B8">
            <w:pPr>
              <w:pStyle w:val="Eaoaeaa"/>
              <w:widowControl/>
              <w:tabs>
                <w:tab w:val="clear" w:pos="4153"/>
                <w:tab w:val="clear" w:pos="8306"/>
              </w:tabs>
              <w:spacing w:before="40" w:after="40"/>
              <w:rPr>
                <w:sz w:val="24"/>
                <w:szCs w:val="24"/>
                <w:lang w:val="it-IT"/>
              </w:rPr>
            </w:pPr>
            <w:r w:rsidRPr="0089231A">
              <w:rPr>
                <w:sz w:val="24"/>
                <w:szCs w:val="24"/>
                <w:lang w:val="it-IT"/>
              </w:rPr>
              <w:t>aballestrero@unige.it</w:t>
            </w:r>
          </w:p>
        </w:tc>
      </w:tr>
      <w:tr w:rsidR="007C2795" w:rsidTr="00F53F37">
        <w:trPr>
          <w:trHeight w:val="341"/>
        </w:trPr>
        <w:tc>
          <w:tcPr>
            <w:tcW w:w="2974" w:type="dxa"/>
          </w:tcPr>
          <w:p w:rsidR="007C2795" w:rsidRPr="007C2795" w:rsidRDefault="007C2795" w:rsidP="005060B8">
            <w:pPr>
              <w:pStyle w:val="Aeeaoaeaa1"/>
              <w:widowControl/>
              <w:spacing w:before="40" w:after="40"/>
              <w:jc w:val="left"/>
              <w:rPr>
                <w:rFonts w:ascii="Arial Narrow" w:hAnsi="Arial Narrow"/>
                <w:b w:val="0"/>
                <w:lang w:val="en-GB"/>
              </w:rPr>
            </w:pPr>
            <w:r>
              <w:rPr>
                <w:rFonts w:ascii="Arial Narrow" w:hAnsi="Arial Narrow"/>
                <w:b w:val="0"/>
                <w:lang w:val="en-GB"/>
              </w:rPr>
              <w:t xml:space="preserve">                                          </w:t>
            </w:r>
            <w:r w:rsidRPr="00C21CED">
              <w:rPr>
                <w:rFonts w:ascii="Arial Narrow" w:hAnsi="Arial Narrow"/>
                <w:b w:val="0"/>
                <w:lang w:val="en-GB"/>
              </w:rPr>
              <w:t>Na</w:t>
            </w:r>
            <w:r>
              <w:rPr>
                <w:rFonts w:ascii="Arial Narrow" w:hAnsi="Arial Narrow"/>
                <w:b w:val="0"/>
                <w:lang w:val="en-GB"/>
              </w:rPr>
              <w:t>zionalità</w:t>
            </w:r>
          </w:p>
        </w:tc>
        <w:tc>
          <w:tcPr>
            <w:tcW w:w="287" w:type="dxa"/>
          </w:tcPr>
          <w:p w:rsidR="007C2795" w:rsidRDefault="007C2795" w:rsidP="005060B8">
            <w:pPr>
              <w:pStyle w:val="Aaoeeu"/>
              <w:widowControl/>
              <w:spacing w:before="40" w:after="40"/>
              <w:rPr>
                <w:rFonts w:ascii="Arial Narrow" w:hAnsi="Arial Narrow"/>
                <w:lang w:val="it-IT"/>
              </w:rPr>
            </w:pPr>
          </w:p>
        </w:tc>
        <w:tc>
          <w:tcPr>
            <w:tcW w:w="7304" w:type="dxa"/>
            <w:gridSpan w:val="3"/>
          </w:tcPr>
          <w:p w:rsidR="007C2795" w:rsidRPr="0089231A" w:rsidRDefault="007C2795" w:rsidP="005060B8">
            <w:pPr>
              <w:pStyle w:val="Eaoaeaa"/>
              <w:widowControl/>
              <w:tabs>
                <w:tab w:val="clear" w:pos="4153"/>
                <w:tab w:val="clear" w:pos="8306"/>
              </w:tabs>
              <w:spacing w:before="40" w:after="40"/>
              <w:rPr>
                <w:sz w:val="24"/>
                <w:szCs w:val="24"/>
                <w:lang w:val="it-IT"/>
              </w:rPr>
            </w:pPr>
            <w:r w:rsidRPr="0089231A">
              <w:rPr>
                <w:sz w:val="24"/>
                <w:szCs w:val="24"/>
                <w:lang w:val="it-IT"/>
              </w:rPr>
              <w:t>Italian</w:t>
            </w:r>
            <w:r>
              <w:rPr>
                <w:sz w:val="24"/>
                <w:szCs w:val="24"/>
                <w:lang w:val="it-IT"/>
              </w:rPr>
              <w:t>a</w:t>
            </w:r>
          </w:p>
        </w:tc>
      </w:tr>
      <w:tr w:rsidR="007C2795" w:rsidTr="00F53F37">
        <w:trPr>
          <w:trHeight w:val="341"/>
        </w:trPr>
        <w:tc>
          <w:tcPr>
            <w:tcW w:w="2974" w:type="dxa"/>
          </w:tcPr>
          <w:p w:rsidR="007C2795" w:rsidRPr="007C2795" w:rsidRDefault="007C2795" w:rsidP="005060B8">
            <w:pPr>
              <w:pStyle w:val="Aeeaoaeaa1"/>
              <w:widowControl/>
              <w:spacing w:before="40" w:after="40"/>
              <w:jc w:val="left"/>
              <w:rPr>
                <w:rFonts w:ascii="Arial Narrow" w:hAnsi="Arial Narrow"/>
                <w:b w:val="0"/>
                <w:lang w:val="en-GB"/>
              </w:rPr>
            </w:pPr>
            <w:r>
              <w:rPr>
                <w:rFonts w:ascii="Arial Narrow" w:hAnsi="Arial Narrow"/>
                <w:b w:val="0"/>
                <w:lang w:val="en-GB"/>
              </w:rPr>
              <w:t xml:space="preserve">                                    </w:t>
            </w:r>
            <w:r w:rsidRPr="007C2795">
              <w:rPr>
                <w:rFonts w:ascii="Arial Narrow" w:hAnsi="Arial Narrow"/>
                <w:b w:val="0"/>
                <w:lang w:val="en-GB"/>
              </w:rPr>
              <w:t>Data di nascita</w:t>
            </w:r>
          </w:p>
        </w:tc>
        <w:tc>
          <w:tcPr>
            <w:tcW w:w="287" w:type="dxa"/>
          </w:tcPr>
          <w:p w:rsidR="007C2795" w:rsidRDefault="007C2795" w:rsidP="005060B8">
            <w:pPr>
              <w:pStyle w:val="Aaoeeu"/>
              <w:widowControl/>
              <w:spacing w:before="40" w:after="40"/>
              <w:rPr>
                <w:rFonts w:ascii="Arial Narrow" w:hAnsi="Arial Narrow"/>
                <w:lang w:val="it-IT"/>
              </w:rPr>
            </w:pPr>
          </w:p>
        </w:tc>
        <w:tc>
          <w:tcPr>
            <w:tcW w:w="7304" w:type="dxa"/>
            <w:gridSpan w:val="3"/>
          </w:tcPr>
          <w:p w:rsidR="007C2795" w:rsidRPr="0089231A" w:rsidRDefault="007C2795" w:rsidP="005060B8">
            <w:pPr>
              <w:pStyle w:val="Eaoaeaa"/>
              <w:widowControl/>
              <w:tabs>
                <w:tab w:val="clear" w:pos="4153"/>
                <w:tab w:val="clear" w:pos="8306"/>
              </w:tabs>
              <w:spacing w:before="40" w:after="40"/>
              <w:rPr>
                <w:sz w:val="24"/>
                <w:szCs w:val="24"/>
                <w:lang w:val="it-IT"/>
              </w:rPr>
            </w:pPr>
            <w:r w:rsidRPr="0089231A">
              <w:rPr>
                <w:sz w:val="24"/>
                <w:szCs w:val="24"/>
                <w:lang w:val="it-IT"/>
              </w:rPr>
              <w:t xml:space="preserve">17 </w:t>
            </w:r>
            <w:r>
              <w:rPr>
                <w:sz w:val="24"/>
                <w:szCs w:val="24"/>
                <w:lang w:val="it-IT"/>
              </w:rPr>
              <w:t>luglio</w:t>
            </w:r>
            <w:r w:rsidRPr="0089231A">
              <w:rPr>
                <w:sz w:val="24"/>
                <w:szCs w:val="24"/>
                <w:lang w:val="it-IT"/>
              </w:rPr>
              <w:t xml:space="preserve"> 1957 , Arquata Scrivia (AL)</w:t>
            </w:r>
          </w:p>
        </w:tc>
      </w:tr>
    </w:tbl>
    <w:p w:rsidR="00204126" w:rsidRDefault="00204126" w:rsidP="00204126">
      <w:pPr>
        <w:pStyle w:val="Aaoeeu"/>
        <w:widowControl/>
        <w:spacing w:before="20" w:after="20"/>
        <w:rPr>
          <w:rFonts w:ascii="Arial Narrow" w:hAnsi="Arial Narrow"/>
          <w:sz w:val="10"/>
          <w:lang w:val="it-IT"/>
        </w:rPr>
      </w:pPr>
    </w:p>
    <w:p w:rsidR="00204126" w:rsidRDefault="00204126" w:rsidP="00204126">
      <w:pPr>
        <w:pStyle w:val="Aaoeeu"/>
        <w:widowControl/>
        <w:spacing w:before="20" w:after="20"/>
        <w:rPr>
          <w:rFonts w:ascii="Arial Narrow" w:hAnsi="Arial Narrow"/>
          <w:lang w:val="it-IT"/>
        </w:rPr>
      </w:pPr>
      <w:bookmarkStart w:id="0" w:name="_GoBack"/>
      <w:bookmarkEnd w:id="0"/>
    </w:p>
    <w:tbl>
      <w:tblPr>
        <w:tblpPr w:leftFromText="141" w:rightFromText="141"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204126" w:rsidTr="007C2795">
        <w:tc>
          <w:tcPr>
            <w:tcW w:w="2943" w:type="dxa"/>
            <w:tcBorders>
              <w:top w:val="nil"/>
              <w:left w:val="nil"/>
              <w:bottom w:val="nil"/>
              <w:right w:val="nil"/>
            </w:tcBorders>
          </w:tcPr>
          <w:p w:rsidR="00204126" w:rsidRDefault="00E2137B" w:rsidP="00490AA8">
            <w:pPr>
              <w:pStyle w:val="Aeeaoaeaa1"/>
              <w:widowControl/>
              <w:ind w:firstLine="142"/>
              <w:jc w:val="both"/>
              <w:rPr>
                <w:rFonts w:ascii="Arial Narrow" w:hAnsi="Arial Narrow"/>
                <w:smallCaps/>
                <w:sz w:val="24"/>
                <w:lang w:val="it-IT"/>
              </w:rPr>
            </w:pPr>
            <w:r>
              <w:rPr>
                <w:rFonts w:ascii="Arial Narrow" w:hAnsi="Arial Narrow"/>
                <w:smallCaps/>
                <w:sz w:val="24"/>
                <w:lang w:val="it-IT"/>
              </w:rPr>
              <w:t>Posizione Attuale</w:t>
            </w:r>
          </w:p>
        </w:tc>
      </w:tr>
    </w:tbl>
    <w:p w:rsidR="007C2795" w:rsidRDefault="007C2795" w:rsidP="00FC7719">
      <w:pPr>
        <w:ind w:left="3119"/>
        <w:jc w:val="both"/>
        <w:rPr>
          <w:sz w:val="24"/>
        </w:rPr>
      </w:pPr>
      <w:r w:rsidRPr="002F1809">
        <w:rPr>
          <w:sz w:val="24"/>
        </w:rPr>
        <w:t xml:space="preserve">Professore </w:t>
      </w:r>
      <w:r>
        <w:rPr>
          <w:sz w:val="24"/>
        </w:rPr>
        <w:t>Ordinario</w:t>
      </w:r>
      <w:r w:rsidRPr="002F1809">
        <w:rPr>
          <w:sz w:val="24"/>
        </w:rPr>
        <w:t xml:space="preserve"> di Medicina Interna</w:t>
      </w:r>
    </w:p>
    <w:p w:rsidR="005B7F57" w:rsidRDefault="00220124" w:rsidP="00520B7C">
      <w:pPr>
        <w:ind w:left="3119"/>
        <w:jc w:val="both"/>
        <w:rPr>
          <w:sz w:val="24"/>
          <w:szCs w:val="24"/>
        </w:rPr>
      </w:pPr>
      <w:r>
        <w:rPr>
          <w:sz w:val="24"/>
          <w:szCs w:val="24"/>
        </w:rPr>
        <w:t>E</w:t>
      </w:r>
      <w:r w:rsidR="007C2795" w:rsidRPr="00E01F95">
        <w:rPr>
          <w:sz w:val="24"/>
          <w:szCs w:val="24"/>
        </w:rPr>
        <w:t xml:space="preserve">quiparato al ruolo ospedaliero di Dirigente Medico di </w:t>
      </w:r>
      <w:r w:rsidR="007C2795">
        <w:rPr>
          <w:sz w:val="24"/>
          <w:szCs w:val="24"/>
        </w:rPr>
        <w:t>I</w:t>
      </w:r>
      <w:r w:rsidR="007C2795" w:rsidRPr="00E01F95">
        <w:rPr>
          <w:sz w:val="24"/>
          <w:szCs w:val="24"/>
        </w:rPr>
        <w:t>I</w:t>
      </w:r>
      <w:r w:rsidR="005B7F57">
        <w:rPr>
          <w:sz w:val="24"/>
          <w:szCs w:val="24"/>
        </w:rPr>
        <w:t xml:space="preserve"> livello</w:t>
      </w:r>
    </w:p>
    <w:p w:rsidR="005B7F57" w:rsidRDefault="007C2795" w:rsidP="005060B8">
      <w:pPr>
        <w:ind w:left="3119"/>
        <w:jc w:val="both"/>
        <w:rPr>
          <w:sz w:val="24"/>
          <w:szCs w:val="24"/>
        </w:rPr>
      </w:pPr>
      <w:r w:rsidRPr="00B96C22">
        <w:rPr>
          <w:sz w:val="24"/>
          <w:szCs w:val="24"/>
        </w:rPr>
        <w:t xml:space="preserve">Direttore della U.O.C. di Clinica di Medicina Interna ad </w:t>
      </w:r>
      <w:r w:rsidR="005B7F57">
        <w:rPr>
          <w:sz w:val="24"/>
          <w:szCs w:val="24"/>
        </w:rPr>
        <w:t>Indirizzo Oncologico;</w:t>
      </w:r>
    </w:p>
    <w:p w:rsidR="005060B8" w:rsidRDefault="00D02BE5" w:rsidP="005060B8">
      <w:pPr>
        <w:ind w:left="3119"/>
        <w:jc w:val="both"/>
        <w:rPr>
          <w:sz w:val="24"/>
        </w:rPr>
      </w:pPr>
      <w:r>
        <w:rPr>
          <w:sz w:val="24"/>
        </w:rPr>
        <w:t>Direttore Dipartimento Assistenziale Terapie Oncologiche Integrate</w:t>
      </w:r>
      <w:r w:rsidR="005B7F57">
        <w:rPr>
          <w:sz w:val="24"/>
        </w:rPr>
        <w:t>;</w:t>
      </w:r>
      <w:r w:rsidR="005060B8" w:rsidRPr="005060B8">
        <w:rPr>
          <w:sz w:val="24"/>
        </w:rPr>
        <w:t xml:space="preserve"> </w:t>
      </w:r>
      <w:r w:rsidR="005B7F57">
        <w:rPr>
          <w:sz w:val="24"/>
        </w:rPr>
        <w:t xml:space="preserve">Vice Direttore </w:t>
      </w:r>
      <w:r w:rsidR="005060B8">
        <w:rPr>
          <w:sz w:val="24"/>
        </w:rPr>
        <w:t>Dipartimento di Medicina Interna e Specialità Mediche (Di.M.I.)</w:t>
      </w:r>
      <w:r w:rsidR="005B7F57">
        <w:rPr>
          <w:sz w:val="24"/>
        </w:rPr>
        <w:t>.</w:t>
      </w:r>
    </w:p>
    <w:p w:rsidR="005060B8" w:rsidRDefault="007C2795" w:rsidP="00D02BE5">
      <w:pPr>
        <w:ind w:left="3119"/>
        <w:jc w:val="both"/>
        <w:rPr>
          <w:sz w:val="24"/>
        </w:rPr>
      </w:pPr>
      <w:r>
        <w:rPr>
          <w:sz w:val="24"/>
        </w:rPr>
        <w:t>Uni</w:t>
      </w:r>
      <w:r w:rsidR="005060B8">
        <w:rPr>
          <w:sz w:val="24"/>
        </w:rPr>
        <w:t xml:space="preserve">versità degli Studi di Genova, </w:t>
      </w:r>
    </w:p>
    <w:p w:rsidR="007C2795" w:rsidRDefault="007C2795" w:rsidP="00D02BE5">
      <w:pPr>
        <w:ind w:left="3119"/>
        <w:jc w:val="both"/>
        <w:rPr>
          <w:sz w:val="24"/>
        </w:rPr>
      </w:pPr>
      <w:r>
        <w:rPr>
          <w:sz w:val="24"/>
        </w:rPr>
        <w:t>Viale Benedetto XV n.6, 16132 Genova</w:t>
      </w:r>
    </w:p>
    <w:p w:rsidR="007C2795" w:rsidRDefault="007C2795" w:rsidP="00FC7719">
      <w:pPr>
        <w:ind w:left="2399" w:firstLine="720"/>
        <w:jc w:val="both"/>
        <w:rPr>
          <w:sz w:val="24"/>
        </w:rPr>
      </w:pPr>
      <w:r>
        <w:rPr>
          <w:sz w:val="24"/>
        </w:rPr>
        <w:t>Tel. 010/3538668, Fax 010/</w:t>
      </w:r>
      <w:r w:rsidRPr="00BF3B72">
        <w:rPr>
          <w:sz w:val="24"/>
        </w:rPr>
        <w:t>3537976</w:t>
      </w:r>
    </w:p>
    <w:tbl>
      <w:tblPr>
        <w:tblpPr w:leftFromText="141" w:rightFromText="141" w:vertAnchor="text" w:horzAnchor="margin" w:tblpY="42"/>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43"/>
      </w:tblGrid>
      <w:tr w:rsidR="00E2137B" w:rsidTr="00E2137B">
        <w:trPr>
          <w:trHeight w:val="438"/>
        </w:trPr>
        <w:tc>
          <w:tcPr>
            <w:tcW w:w="2643" w:type="dxa"/>
            <w:tcBorders>
              <w:top w:val="nil"/>
              <w:left w:val="nil"/>
              <w:bottom w:val="nil"/>
              <w:right w:val="nil"/>
            </w:tcBorders>
          </w:tcPr>
          <w:p w:rsidR="00E2137B" w:rsidRDefault="00E2137B" w:rsidP="00E2137B">
            <w:pPr>
              <w:pStyle w:val="Aeeaoaeaa1"/>
              <w:widowControl/>
              <w:jc w:val="both"/>
              <w:rPr>
                <w:rFonts w:ascii="Arial Narrow" w:hAnsi="Arial Narrow"/>
                <w:smallCaps/>
                <w:sz w:val="24"/>
                <w:lang w:val="it-IT"/>
              </w:rPr>
            </w:pPr>
          </w:p>
          <w:p w:rsidR="00E2137B" w:rsidRDefault="00E2137B" w:rsidP="0030169E">
            <w:pPr>
              <w:pStyle w:val="Aeeaoaeaa1"/>
              <w:widowControl/>
              <w:ind w:firstLine="142"/>
              <w:jc w:val="both"/>
              <w:rPr>
                <w:rFonts w:ascii="Arial Narrow" w:hAnsi="Arial Narrow"/>
                <w:smallCaps/>
                <w:sz w:val="24"/>
                <w:lang w:val="it-IT"/>
              </w:rPr>
            </w:pPr>
            <w:r>
              <w:rPr>
                <w:rFonts w:ascii="Arial Narrow" w:hAnsi="Arial Narrow"/>
                <w:smallCaps/>
                <w:sz w:val="24"/>
                <w:lang w:val="it-IT"/>
              </w:rPr>
              <w:t>Istruzione e formazione</w:t>
            </w:r>
          </w:p>
        </w:tc>
      </w:tr>
    </w:tbl>
    <w:tbl>
      <w:tblPr>
        <w:tblW w:w="104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204126" w:rsidRPr="007E438B" w:rsidTr="0030169E">
        <w:tc>
          <w:tcPr>
            <w:tcW w:w="2943" w:type="dxa"/>
            <w:tcBorders>
              <w:top w:val="nil"/>
              <w:left w:val="nil"/>
              <w:bottom w:val="nil"/>
              <w:right w:val="nil"/>
            </w:tcBorders>
          </w:tcPr>
          <w:p w:rsidR="00204126" w:rsidRPr="00AF1FAF" w:rsidRDefault="00204126" w:rsidP="006103A2">
            <w:pPr>
              <w:pStyle w:val="OiaeaeiYiio2"/>
              <w:widowControl/>
              <w:spacing w:before="20" w:after="20"/>
              <w:jc w:val="center"/>
              <w:rPr>
                <w:rFonts w:ascii="Arial Narrow" w:hAnsi="Arial Narrow"/>
                <w:i w:val="0"/>
                <w:sz w:val="20"/>
                <w:lang w:val="it-IT"/>
              </w:rPr>
            </w:pPr>
          </w:p>
        </w:tc>
        <w:tc>
          <w:tcPr>
            <w:tcW w:w="284" w:type="dxa"/>
            <w:tcBorders>
              <w:top w:val="nil"/>
              <w:left w:val="nil"/>
              <w:bottom w:val="nil"/>
              <w:right w:val="nil"/>
            </w:tcBorders>
          </w:tcPr>
          <w:p w:rsidR="00204126" w:rsidRDefault="00204126" w:rsidP="005C0DF3">
            <w:pPr>
              <w:pStyle w:val="Aaoeeu"/>
              <w:widowControl/>
              <w:spacing w:before="20" w:after="20"/>
              <w:rPr>
                <w:rFonts w:ascii="Arial Narrow" w:hAnsi="Arial Narrow"/>
                <w:lang w:val="it-IT"/>
              </w:rPr>
            </w:pPr>
          </w:p>
        </w:tc>
        <w:tc>
          <w:tcPr>
            <w:tcW w:w="7229" w:type="dxa"/>
            <w:tcBorders>
              <w:top w:val="nil"/>
              <w:left w:val="nil"/>
              <w:bottom w:val="nil"/>
              <w:right w:val="nil"/>
            </w:tcBorders>
          </w:tcPr>
          <w:p w:rsidR="00FC7719" w:rsidRPr="00D45A6F" w:rsidRDefault="00FC7719" w:rsidP="00FC7719">
            <w:pPr>
              <w:pStyle w:val="Titolo1"/>
              <w:spacing w:line="276" w:lineRule="auto"/>
              <w:ind w:left="-74"/>
              <w:rPr>
                <w:szCs w:val="24"/>
              </w:rPr>
            </w:pPr>
            <w:r>
              <w:rPr>
                <w:szCs w:val="24"/>
              </w:rPr>
              <w:t>2005</w:t>
            </w:r>
            <w:r>
              <w:rPr>
                <w:szCs w:val="24"/>
              </w:rPr>
              <w:tab/>
            </w:r>
            <w:r w:rsidRPr="00D45A6F">
              <w:rPr>
                <w:szCs w:val="24"/>
              </w:rPr>
              <w:t>Professore Ordinario di Medicina Interna (SSD-MED/09), chiamato dalla Facoltà di Medicina e Chirurgia dell’Università di Genova nel novembre 2005</w:t>
            </w:r>
          </w:p>
          <w:p w:rsidR="00FC7719" w:rsidRPr="00D45A6F" w:rsidRDefault="00FC7719" w:rsidP="00FC7719">
            <w:pPr>
              <w:pStyle w:val="Titolo1"/>
              <w:spacing w:line="276" w:lineRule="auto"/>
              <w:ind w:left="-74"/>
              <w:rPr>
                <w:szCs w:val="24"/>
              </w:rPr>
            </w:pPr>
            <w:r>
              <w:rPr>
                <w:szCs w:val="24"/>
              </w:rPr>
              <w:t>2001</w:t>
            </w:r>
            <w:r>
              <w:rPr>
                <w:szCs w:val="24"/>
              </w:rPr>
              <w:tab/>
            </w:r>
            <w:r w:rsidRPr="00D45A6F">
              <w:rPr>
                <w:szCs w:val="24"/>
              </w:rPr>
              <w:t>Professore Associato di Medicina Interna (SSD-MED/09)</w:t>
            </w:r>
          </w:p>
          <w:p w:rsidR="00FC7719" w:rsidRPr="00D45A6F" w:rsidRDefault="00FC7719" w:rsidP="00FC7719">
            <w:pPr>
              <w:pStyle w:val="Titolo1"/>
              <w:spacing w:line="276" w:lineRule="auto"/>
              <w:ind w:left="-74"/>
              <w:rPr>
                <w:szCs w:val="24"/>
              </w:rPr>
            </w:pPr>
            <w:r w:rsidRPr="00D45A6F">
              <w:rPr>
                <w:szCs w:val="24"/>
              </w:rPr>
              <w:t>1997</w:t>
            </w:r>
            <w:r w:rsidRPr="00D45A6F">
              <w:rPr>
                <w:szCs w:val="24"/>
              </w:rPr>
              <w:tab/>
              <w:t>Specialista in Oncologia, con lode, discutendo una tesi dal titolo “Ciclofosfamide ad alte dosi con supporto di G-CSF, GM-CSF o IL-3 e GM-CSF: effetti comparativi sulla tossicità e sulla mobilizzazione di prog</w:t>
            </w:r>
            <w:r w:rsidR="00520B7C">
              <w:rPr>
                <w:szCs w:val="24"/>
              </w:rPr>
              <w:t>enitori emopoietici periferici”</w:t>
            </w:r>
          </w:p>
          <w:p w:rsidR="00FC7719" w:rsidRDefault="00FC7719" w:rsidP="00FC7719">
            <w:pPr>
              <w:pStyle w:val="Titolo1"/>
              <w:spacing w:line="276" w:lineRule="auto"/>
              <w:ind w:left="-74"/>
              <w:rPr>
                <w:szCs w:val="24"/>
              </w:rPr>
            </w:pPr>
            <w:r w:rsidRPr="00D45A6F">
              <w:rPr>
                <w:szCs w:val="24"/>
              </w:rPr>
              <w:t>1991</w:t>
            </w:r>
            <w:r w:rsidRPr="00D45A6F">
              <w:rPr>
                <w:szCs w:val="24"/>
              </w:rPr>
              <w:tab/>
              <w:t>Specialista in Medicina Interna, con lode, discutendo una tesi dal titolo “Rapida ricostituzione emopoietica con reinfusione di midollo osseo e cellule staminali da sangue periferico dopo chemioterapia ad alte dos</w:t>
            </w:r>
            <w:r w:rsidR="00520B7C">
              <w:rPr>
                <w:szCs w:val="24"/>
              </w:rPr>
              <w:t>i con Mitoxantrone e Melphalan”</w:t>
            </w:r>
          </w:p>
          <w:p w:rsidR="00FC7719" w:rsidRPr="00D45A6F" w:rsidRDefault="00FC7719" w:rsidP="005060B8">
            <w:pPr>
              <w:pStyle w:val="Titolo1"/>
              <w:tabs>
                <w:tab w:val="left" w:pos="634"/>
              </w:tabs>
              <w:spacing w:line="276" w:lineRule="auto"/>
              <w:ind w:left="-74"/>
              <w:rPr>
                <w:szCs w:val="24"/>
              </w:rPr>
            </w:pPr>
            <w:r>
              <w:rPr>
                <w:szCs w:val="24"/>
              </w:rPr>
              <w:t xml:space="preserve">1982 </w:t>
            </w:r>
            <w:r w:rsidRPr="00D45A6F">
              <w:rPr>
                <w:szCs w:val="24"/>
              </w:rPr>
              <w:t>Laureato in Medicina e Chirurgia, co</w:t>
            </w:r>
            <w:r>
              <w:rPr>
                <w:szCs w:val="24"/>
              </w:rPr>
              <w:t>n lode, presso l’Università di Ge</w:t>
            </w:r>
            <w:r w:rsidRPr="00D45A6F">
              <w:rPr>
                <w:szCs w:val="24"/>
              </w:rPr>
              <w:t>nova</w:t>
            </w:r>
          </w:p>
          <w:p w:rsidR="00520B7C" w:rsidRDefault="00FC7719" w:rsidP="005060B8">
            <w:pPr>
              <w:pStyle w:val="Titolo1"/>
              <w:tabs>
                <w:tab w:val="left" w:pos="634"/>
              </w:tabs>
              <w:spacing w:line="276" w:lineRule="auto"/>
              <w:ind w:left="-74"/>
              <w:rPr>
                <w:szCs w:val="24"/>
              </w:rPr>
            </w:pPr>
            <w:r w:rsidRPr="00FC7719">
              <w:rPr>
                <w:szCs w:val="24"/>
              </w:rPr>
              <w:t>1</w:t>
            </w:r>
            <w:r w:rsidRPr="00D45A6F">
              <w:rPr>
                <w:szCs w:val="24"/>
              </w:rPr>
              <w:t>980-82</w:t>
            </w:r>
            <w:r>
              <w:rPr>
                <w:szCs w:val="24"/>
              </w:rPr>
              <w:t xml:space="preserve"> </w:t>
            </w:r>
            <w:r w:rsidRPr="00D45A6F">
              <w:rPr>
                <w:szCs w:val="24"/>
              </w:rPr>
              <w:t>Allievo interno presso l’Istituto di Clinica Medica</w:t>
            </w:r>
          </w:p>
          <w:p w:rsidR="00FC7719" w:rsidRDefault="00FC7719" w:rsidP="005060B8">
            <w:pPr>
              <w:pStyle w:val="Titolo1"/>
              <w:tabs>
                <w:tab w:val="left" w:pos="634"/>
              </w:tabs>
              <w:spacing w:line="276" w:lineRule="auto"/>
              <w:ind w:left="-74"/>
            </w:pPr>
            <w:r>
              <w:t>1</w:t>
            </w:r>
            <w:r w:rsidRPr="00D45A6F">
              <w:t>978-79</w:t>
            </w:r>
            <w:r>
              <w:t xml:space="preserve"> </w:t>
            </w:r>
            <w:r w:rsidRPr="00D45A6F">
              <w:t>Allievo interno presso l’Istituto di Patologia Generale</w:t>
            </w:r>
          </w:p>
          <w:p w:rsidR="00520B7C" w:rsidRDefault="00FC7719" w:rsidP="00FC7719">
            <w:pPr>
              <w:pStyle w:val="Titolo1"/>
              <w:spacing w:line="276" w:lineRule="auto"/>
              <w:ind w:left="-74"/>
            </w:pPr>
            <w:r>
              <w:t>1</w:t>
            </w:r>
            <w:r w:rsidRPr="00D45A6F">
              <w:t>976-77</w:t>
            </w:r>
            <w:r>
              <w:t xml:space="preserve"> </w:t>
            </w:r>
            <w:r w:rsidRPr="00D45A6F">
              <w:t>Allievo interno presso l’Istituto di Anatomia Umana Normale</w:t>
            </w:r>
          </w:p>
          <w:p w:rsidR="00FC7719" w:rsidRPr="00D45A6F" w:rsidRDefault="00FC7719" w:rsidP="00FC7719">
            <w:pPr>
              <w:pStyle w:val="Titolo1"/>
              <w:spacing w:line="276" w:lineRule="auto"/>
              <w:ind w:left="-74"/>
            </w:pPr>
            <w:r w:rsidRPr="00D45A6F">
              <w:t>1976 Iscritto alla Facoltà di Medicina e Chirurgia</w:t>
            </w:r>
            <w:r>
              <w:t xml:space="preserve"> </w:t>
            </w:r>
            <w:r w:rsidRPr="00D45A6F">
              <w:t xml:space="preserve">dell’Università di </w:t>
            </w:r>
            <w:r w:rsidRPr="00D45A6F">
              <w:lastRenderedPageBreak/>
              <w:t>Genova</w:t>
            </w:r>
          </w:p>
          <w:p w:rsidR="00D45A6F" w:rsidRPr="00D45A6F" w:rsidRDefault="00FC7719" w:rsidP="00FC7719">
            <w:pPr>
              <w:pStyle w:val="Titolo1"/>
              <w:spacing w:line="276" w:lineRule="auto"/>
              <w:ind w:left="-74"/>
              <w:rPr>
                <w:szCs w:val="24"/>
              </w:rPr>
            </w:pPr>
            <w:r>
              <w:t>1</w:t>
            </w:r>
            <w:r w:rsidRPr="00D45A6F">
              <w:t xml:space="preserve">976 Diploma di Maturità Classica al Liceo Classico Andrea </w:t>
            </w:r>
            <w:r w:rsidR="00520B7C">
              <w:t xml:space="preserve">Doria </w:t>
            </w:r>
            <w:r w:rsidRPr="00D45A6F">
              <w:t>di Novi Ligure (AL)</w:t>
            </w:r>
          </w:p>
          <w:p w:rsidR="00D45A6F" w:rsidRPr="00D45A6F" w:rsidRDefault="00D45A6F" w:rsidP="00FC7719">
            <w:pPr>
              <w:ind w:left="-74"/>
            </w:pPr>
          </w:p>
          <w:p w:rsidR="00D45A6F" w:rsidRPr="00D45A6F" w:rsidRDefault="00D45A6F" w:rsidP="00FC7719">
            <w:pPr>
              <w:ind w:left="-74"/>
            </w:pPr>
          </w:p>
          <w:p w:rsidR="006D2E71" w:rsidRPr="007E438B" w:rsidRDefault="007E438B" w:rsidP="00FC7719">
            <w:pPr>
              <w:spacing w:line="276" w:lineRule="auto"/>
              <w:ind w:left="-74"/>
              <w:rPr>
                <w:b/>
                <w:sz w:val="24"/>
                <w:szCs w:val="24"/>
              </w:rPr>
            </w:pPr>
            <w:r w:rsidRPr="007E438B">
              <w:rPr>
                <w:b/>
                <w:sz w:val="24"/>
                <w:szCs w:val="24"/>
              </w:rPr>
              <w:t>Dottorato di ricerca</w:t>
            </w:r>
          </w:p>
          <w:p w:rsidR="006D2E71" w:rsidRPr="007E438B" w:rsidRDefault="007E438B" w:rsidP="00FC7719">
            <w:pPr>
              <w:pStyle w:val="Titolo1"/>
              <w:spacing w:line="276" w:lineRule="auto"/>
              <w:ind w:left="-74"/>
              <w:rPr>
                <w:szCs w:val="24"/>
              </w:rPr>
            </w:pPr>
            <w:r w:rsidRPr="007E438B">
              <w:rPr>
                <w:szCs w:val="24"/>
              </w:rPr>
              <w:t xml:space="preserve">Nel </w:t>
            </w:r>
            <w:r w:rsidR="00554EFA" w:rsidRPr="007E438B">
              <w:rPr>
                <w:szCs w:val="24"/>
              </w:rPr>
              <w:t xml:space="preserve">1991 </w:t>
            </w:r>
            <w:r>
              <w:rPr>
                <w:szCs w:val="24"/>
              </w:rPr>
              <w:t>ha conseguito il titolo di Dottore di Ricerca in Ematologia sperimentale</w:t>
            </w:r>
            <w:r w:rsidR="006D2E71" w:rsidRPr="007E438B">
              <w:rPr>
                <w:szCs w:val="24"/>
              </w:rPr>
              <w:t xml:space="preserve"> </w:t>
            </w:r>
            <w:r>
              <w:rPr>
                <w:szCs w:val="24"/>
              </w:rPr>
              <w:t xml:space="preserve">presso l’Università degli Studi di </w:t>
            </w:r>
            <w:r w:rsidR="006D2E71" w:rsidRPr="007E438B">
              <w:rPr>
                <w:szCs w:val="24"/>
              </w:rPr>
              <w:t>Geno</w:t>
            </w:r>
            <w:r>
              <w:rPr>
                <w:szCs w:val="24"/>
              </w:rPr>
              <w:t>v</w:t>
            </w:r>
            <w:r w:rsidR="006D2E71" w:rsidRPr="007E438B">
              <w:rPr>
                <w:szCs w:val="24"/>
              </w:rPr>
              <w:t>a</w:t>
            </w:r>
          </w:p>
          <w:p w:rsidR="004868DB" w:rsidRPr="007E438B" w:rsidRDefault="004868DB" w:rsidP="00FC7719">
            <w:pPr>
              <w:spacing w:line="276" w:lineRule="auto"/>
              <w:ind w:left="-74"/>
              <w:rPr>
                <w:sz w:val="24"/>
                <w:szCs w:val="24"/>
              </w:rPr>
            </w:pPr>
          </w:p>
          <w:p w:rsidR="006D2E71" w:rsidRPr="00490AA8" w:rsidRDefault="007E438B" w:rsidP="00FC7719">
            <w:pPr>
              <w:pStyle w:val="Titolo1"/>
              <w:spacing w:line="276" w:lineRule="auto"/>
              <w:ind w:left="-74"/>
              <w:rPr>
                <w:b/>
                <w:color w:val="777777"/>
                <w:szCs w:val="24"/>
              </w:rPr>
            </w:pPr>
            <w:r w:rsidRPr="00490AA8">
              <w:rPr>
                <w:b/>
                <w:szCs w:val="24"/>
              </w:rPr>
              <w:t>Borse di studio</w:t>
            </w:r>
          </w:p>
          <w:p w:rsidR="004C6182" w:rsidRPr="00797CD9" w:rsidRDefault="00A81DCA" w:rsidP="00797CD9">
            <w:pPr>
              <w:pStyle w:val="Titolo1"/>
              <w:spacing w:line="276" w:lineRule="auto"/>
              <w:ind w:left="-74"/>
              <w:rPr>
                <w:szCs w:val="24"/>
              </w:rPr>
            </w:pPr>
            <w:r w:rsidRPr="007E438B">
              <w:rPr>
                <w:szCs w:val="24"/>
              </w:rPr>
              <w:t>198</w:t>
            </w:r>
            <w:r w:rsidR="007E438B" w:rsidRPr="007E438B">
              <w:rPr>
                <w:szCs w:val="24"/>
              </w:rPr>
              <w:t>6</w:t>
            </w:r>
            <w:r w:rsidR="00220124">
              <w:rPr>
                <w:szCs w:val="24"/>
              </w:rPr>
              <w:t xml:space="preserve"> </w:t>
            </w:r>
            <w:r w:rsidR="007E438B" w:rsidRPr="007E438B">
              <w:rPr>
                <w:szCs w:val="24"/>
              </w:rPr>
              <w:t>ha vinto una borsa di studio</w:t>
            </w:r>
            <w:r w:rsidR="007E438B">
              <w:rPr>
                <w:szCs w:val="24"/>
              </w:rPr>
              <w:t xml:space="preserve"> triennale dell’</w:t>
            </w:r>
            <w:r w:rsidR="005060B8">
              <w:rPr>
                <w:szCs w:val="24"/>
              </w:rPr>
              <w:t>A</w:t>
            </w:r>
            <w:r w:rsidR="007E438B" w:rsidRPr="007E438B">
              <w:rPr>
                <w:szCs w:val="24"/>
              </w:rPr>
              <w:t>ssociazio</w:t>
            </w:r>
            <w:r w:rsidR="007E438B">
              <w:rPr>
                <w:szCs w:val="24"/>
              </w:rPr>
              <w:t>ne Italiana per la Ricerca sul C</w:t>
            </w:r>
            <w:r w:rsidR="007E438B" w:rsidRPr="007E438B">
              <w:rPr>
                <w:szCs w:val="24"/>
              </w:rPr>
              <w:t>ancro</w:t>
            </w:r>
            <w:r w:rsidR="006D2E71" w:rsidRPr="007E438B">
              <w:rPr>
                <w:szCs w:val="24"/>
              </w:rPr>
              <w:t xml:space="preserve"> (AIRC) </w:t>
            </w:r>
            <w:r w:rsidR="007E438B">
              <w:rPr>
                <w:szCs w:val="24"/>
              </w:rPr>
              <w:t>presentando un programma di ricerca intitolato “Meccanismi di difesa delle cellule neoplastiche nella citolisi</w:t>
            </w:r>
            <w:r w:rsidR="006E3FA3">
              <w:rPr>
                <w:rFonts w:ascii="Arial Narrow" w:hAnsi="Arial Narrow"/>
                <w:b/>
                <w:noProof/>
              </w:rPr>
              <mc:AlternateContent>
                <mc:Choice Requires="wps">
                  <w:drawing>
                    <wp:anchor distT="0" distB="0" distL="114300" distR="114300" simplePos="0" relativeHeight="251667456" behindDoc="0" locked="0" layoutInCell="0" allowOverlap="1" wp14:anchorId="2065220B" wp14:editId="62D7CD8C">
                      <wp:simplePos x="0" y="0"/>
                      <wp:positionH relativeFrom="page">
                        <wp:posOffset>2390775</wp:posOffset>
                      </wp:positionH>
                      <wp:positionV relativeFrom="page">
                        <wp:posOffset>716280</wp:posOffset>
                      </wp:positionV>
                      <wp:extent cx="0" cy="9559290"/>
                      <wp:effectExtent l="0" t="0" r="19050" b="22860"/>
                      <wp:wrapNone/>
                      <wp:docPr id="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592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8.25pt,56.4pt" to="188.25pt,8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" o:allowincell="f">
                      <w10:wrap anchorx="page" anchory="page"/>
                    </v:line>
                  </w:pict>
                </mc:Fallback>
              </mc:AlternateContent>
            </w:r>
            <w:r w:rsidR="006E3FA3">
              <w:rPr>
                <w:szCs w:val="24"/>
              </w:rPr>
              <w:t xml:space="preserve"> </w:t>
            </w:r>
            <w:r w:rsidR="007E438B">
              <w:rPr>
                <w:szCs w:val="24"/>
              </w:rPr>
              <w:t>indo</w:t>
            </w:r>
            <w:r w:rsidR="005060B8">
              <w:rPr>
                <w:szCs w:val="24"/>
              </w:rPr>
              <w:t>tta da granulociti neutrofili”</w:t>
            </w:r>
          </w:p>
        </w:tc>
      </w:tr>
      <w:tr w:rsidR="00204126" w:rsidRPr="007E438B" w:rsidTr="0030169E">
        <w:tc>
          <w:tcPr>
            <w:tcW w:w="2943" w:type="dxa"/>
            <w:tcBorders>
              <w:top w:val="nil"/>
              <w:left w:val="nil"/>
              <w:bottom w:val="nil"/>
              <w:right w:val="nil"/>
            </w:tcBorders>
          </w:tcPr>
          <w:p w:rsidR="00204126" w:rsidRPr="007E438B" w:rsidRDefault="00204126" w:rsidP="003507AE">
            <w:pPr>
              <w:pStyle w:val="OiaeaeiYiio2"/>
              <w:widowControl/>
              <w:spacing w:before="20" w:after="20"/>
              <w:jc w:val="left"/>
              <w:rPr>
                <w:rFonts w:ascii="Arial Narrow" w:hAnsi="Arial Narrow"/>
                <w:i w:val="0"/>
                <w:sz w:val="20"/>
                <w:lang w:val="it-IT"/>
              </w:rPr>
            </w:pPr>
          </w:p>
        </w:tc>
        <w:tc>
          <w:tcPr>
            <w:tcW w:w="284" w:type="dxa"/>
            <w:tcBorders>
              <w:top w:val="nil"/>
              <w:left w:val="nil"/>
              <w:bottom w:val="nil"/>
              <w:right w:val="nil"/>
            </w:tcBorders>
          </w:tcPr>
          <w:p w:rsidR="00204126" w:rsidRPr="007E438B" w:rsidRDefault="00204126" w:rsidP="005C0DF3">
            <w:pPr>
              <w:pStyle w:val="Aaoeeu"/>
              <w:widowControl/>
              <w:spacing w:before="20" w:after="20"/>
              <w:rPr>
                <w:rFonts w:ascii="Arial Narrow" w:hAnsi="Arial Narrow"/>
                <w:lang w:val="it-IT"/>
              </w:rPr>
            </w:pPr>
          </w:p>
        </w:tc>
        <w:tc>
          <w:tcPr>
            <w:tcW w:w="7229" w:type="dxa"/>
            <w:tcBorders>
              <w:top w:val="nil"/>
              <w:left w:val="nil"/>
              <w:bottom w:val="nil"/>
              <w:right w:val="nil"/>
            </w:tcBorders>
          </w:tcPr>
          <w:p w:rsidR="004A7055" w:rsidRPr="004A7055" w:rsidRDefault="004A7055" w:rsidP="005C0DF3">
            <w:pPr>
              <w:pStyle w:val="OiaeaeiYiio2"/>
              <w:widowControl/>
              <w:spacing w:before="20" w:after="20"/>
              <w:jc w:val="left"/>
              <w:rPr>
                <w:i w:val="0"/>
                <w:sz w:val="24"/>
                <w:lang w:val="it-IT"/>
              </w:rPr>
            </w:pPr>
          </w:p>
        </w:tc>
      </w:tr>
      <w:tr w:rsidR="00204126" w:rsidRPr="00617B72" w:rsidTr="0030169E">
        <w:trPr>
          <w:gridAfter w:val="2"/>
          <w:wAfter w:w="7513" w:type="dxa"/>
        </w:trPr>
        <w:tc>
          <w:tcPr>
            <w:tcW w:w="2943" w:type="dxa"/>
            <w:tcBorders>
              <w:top w:val="nil"/>
              <w:left w:val="nil"/>
              <w:bottom w:val="nil"/>
              <w:right w:val="nil"/>
            </w:tcBorders>
          </w:tcPr>
          <w:p w:rsidR="00204126" w:rsidRPr="00797CD9" w:rsidRDefault="007C2795" w:rsidP="00797CD9">
            <w:pPr>
              <w:pStyle w:val="Aeeaoaeaa1"/>
              <w:widowControl/>
              <w:ind w:left="318"/>
              <w:jc w:val="left"/>
              <w:rPr>
                <w:rFonts w:ascii="Arial Narrow" w:hAnsi="Arial Narrow"/>
                <w:smallCaps/>
                <w:sz w:val="24"/>
                <w:lang w:val="en-GB"/>
              </w:rPr>
            </w:pPr>
            <w:r>
              <w:rPr>
                <w:rFonts w:ascii="Arial Narrow" w:hAnsi="Arial Narrow"/>
                <w:smallCaps/>
                <w:sz w:val="24"/>
                <w:lang w:val="en-GB"/>
              </w:rPr>
              <w:t>C</w:t>
            </w:r>
            <w:r w:rsidR="0030169E">
              <w:rPr>
                <w:rFonts w:ascii="Arial Narrow" w:hAnsi="Arial Narrow"/>
                <w:smallCaps/>
                <w:sz w:val="24"/>
                <w:lang w:val="en-GB"/>
              </w:rPr>
              <w:t xml:space="preserve">apacità e competenze </w:t>
            </w:r>
            <w:r>
              <w:rPr>
                <w:rFonts w:ascii="Arial Narrow" w:hAnsi="Arial Narrow"/>
                <w:smallCaps/>
                <w:sz w:val="24"/>
                <w:lang w:val="en-GB"/>
              </w:rPr>
              <w:t>personali</w:t>
            </w:r>
            <w:r w:rsidR="00204126" w:rsidRPr="00934987">
              <w:rPr>
                <w:rFonts w:ascii="Arial Narrow" w:hAnsi="Arial Narrow"/>
                <w:smallCaps/>
                <w:sz w:val="24"/>
                <w:lang w:val="en-GB"/>
              </w:rPr>
              <w:t xml:space="preserve"> </w:t>
            </w:r>
          </w:p>
        </w:tc>
      </w:tr>
    </w:tbl>
    <w:p w:rsidR="00204126" w:rsidRPr="00771441" w:rsidRDefault="00204126" w:rsidP="00204126">
      <w:pPr>
        <w:rPr>
          <w:rFonts w:ascii="Arial Narrow" w:hAnsi="Arial Narrow"/>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204126">
        <w:tc>
          <w:tcPr>
            <w:tcW w:w="2943" w:type="dxa"/>
            <w:tcBorders>
              <w:top w:val="nil"/>
              <w:left w:val="nil"/>
              <w:bottom w:val="nil"/>
              <w:right w:val="nil"/>
            </w:tcBorders>
          </w:tcPr>
          <w:p w:rsidR="00204126" w:rsidRPr="00D107CD" w:rsidRDefault="007C2795" w:rsidP="007C2795">
            <w:pPr>
              <w:pStyle w:val="Aaoeeu"/>
              <w:widowControl/>
              <w:spacing w:before="20" w:after="20"/>
              <w:ind w:right="33"/>
              <w:jc w:val="right"/>
              <w:rPr>
                <w:rFonts w:ascii="Arial Narrow" w:hAnsi="Arial Narrow"/>
                <w:b/>
                <w:smallCaps/>
                <w:sz w:val="24"/>
                <w:lang w:val="en-GB"/>
              </w:rPr>
            </w:pPr>
            <w:r w:rsidRPr="00D107CD">
              <w:rPr>
                <w:rFonts w:ascii="Arial Narrow" w:hAnsi="Arial Narrow"/>
                <w:b/>
                <w:smallCaps/>
                <w:sz w:val="24"/>
                <w:lang w:val="en-GB"/>
              </w:rPr>
              <w:t>Lingua madre</w:t>
            </w:r>
          </w:p>
        </w:tc>
        <w:tc>
          <w:tcPr>
            <w:tcW w:w="284" w:type="dxa"/>
            <w:tcBorders>
              <w:top w:val="nil"/>
              <w:left w:val="nil"/>
              <w:bottom w:val="nil"/>
              <w:right w:val="nil"/>
            </w:tcBorders>
          </w:tcPr>
          <w:p w:rsidR="00204126" w:rsidRDefault="00204126" w:rsidP="005C0DF3">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204126" w:rsidRPr="00E85BDC" w:rsidRDefault="004868DB" w:rsidP="005C0DF3">
            <w:pPr>
              <w:pStyle w:val="Eaoaeaa"/>
              <w:widowControl/>
              <w:spacing w:before="20" w:after="20"/>
              <w:rPr>
                <w:rFonts w:ascii="Arial Narrow" w:hAnsi="Arial Narrow"/>
                <w:b/>
                <w:sz w:val="24"/>
                <w:szCs w:val="24"/>
                <w:lang w:val="it-IT"/>
              </w:rPr>
            </w:pPr>
            <w:r w:rsidRPr="00E85BDC">
              <w:rPr>
                <w:rFonts w:ascii="Arial Narrow" w:hAnsi="Arial Narrow"/>
                <w:b/>
                <w:smallCaps/>
                <w:sz w:val="24"/>
                <w:szCs w:val="24"/>
                <w:lang w:val="it-IT"/>
              </w:rPr>
              <w:t>Italian</w:t>
            </w:r>
            <w:r w:rsidR="007C2795">
              <w:rPr>
                <w:rFonts w:ascii="Arial Narrow" w:hAnsi="Arial Narrow"/>
                <w:b/>
                <w:smallCaps/>
                <w:sz w:val="24"/>
                <w:szCs w:val="24"/>
                <w:lang w:val="it-IT"/>
              </w:rPr>
              <w:t>o</w:t>
            </w:r>
          </w:p>
        </w:tc>
      </w:tr>
    </w:tbl>
    <w:p w:rsidR="00204126" w:rsidRDefault="00204126" w:rsidP="00204126">
      <w:pPr>
        <w:pStyle w:val="Aaoeeu"/>
        <w:spacing w:before="20" w:after="20"/>
        <w:rPr>
          <w:rFonts w:ascii="Arial Narrow" w:hAnsi="Arial Narrow"/>
          <w:lang w:val="it-IT"/>
        </w:rPr>
      </w:pPr>
    </w:p>
    <w:tbl>
      <w:tblPr>
        <w:tblpPr w:leftFromText="141" w:rightFromText="141"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204126" w:rsidTr="003507AE">
        <w:tc>
          <w:tcPr>
            <w:tcW w:w="2943" w:type="dxa"/>
            <w:tcBorders>
              <w:top w:val="nil"/>
              <w:left w:val="nil"/>
              <w:bottom w:val="nil"/>
              <w:right w:val="nil"/>
            </w:tcBorders>
          </w:tcPr>
          <w:p w:rsidR="00204126" w:rsidRPr="00D107CD" w:rsidRDefault="007C2795" w:rsidP="00D107CD">
            <w:pPr>
              <w:pStyle w:val="Aaoeeu"/>
              <w:widowControl/>
              <w:spacing w:before="20" w:after="20"/>
              <w:ind w:right="33"/>
              <w:jc w:val="right"/>
              <w:rPr>
                <w:rFonts w:ascii="Arial Narrow" w:hAnsi="Arial Narrow"/>
                <w:b/>
                <w:smallCaps/>
                <w:sz w:val="24"/>
                <w:lang w:val="en-GB"/>
              </w:rPr>
            </w:pPr>
            <w:r w:rsidRPr="00D107CD">
              <w:rPr>
                <w:rFonts w:ascii="Arial Narrow" w:hAnsi="Arial Narrow"/>
                <w:b/>
                <w:smallCaps/>
                <w:sz w:val="24"/>
                <w:lang w:val="en-GB"/>
              </w:rPr>
              <w:t>Altre lingue</w:t>
            </w:r>
          </w:p>
        </w:tc>
      </w:tr>
    </w:tbl>
    <w:p w:rsidR="003507AE" w:rsidRDefault="003507AE" w:rsidP="00204126">
      <w:pPr>
        <w:pStyle w:val="Aaoeeu"/>
        <w:spacing w:before="20" w:after="20"/>
        <w:rPr>
          <w:rFonts w:ascii="Arial Narrow" w:hAnsi="Arial Narrow"/>
          <w:sz w:val="10"/>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204126" w:rsidTr="003507AE">
        <w:tc>
          <w:tcPr>
            <w:tcW w:w="2943" w:type="dxa"/>
            <w:tcBorders>
              <w:top w:val="nil"/>
              <w:left w:val="nil"/>
              <w:bottom w:val="nil"/>
              <w:right w:val="nil"/>
            </w:tcBorders>
          </w:tcPr>
          <w:p w:rsidR="00204126" w:rsidRDefault="00204126" w:rsidP="005C0DF3">
            <w:pPr>
              <w:pStyle w:val="Aeeaoaeaa2"/>
              <w:widowControl/>
              <w:tabs>
                <w:tab w:val="left" w:pos="-1418"/>
              </w:tabs>
              <w:spacing w:before="20" w:after="20"/>
              <w:ind w:right="33"/>
              <w:rPr>
                <w:rFonts w:ascii="Arial Narrow" w:hAnsi="Arial Narrow"/>
                <w:b/>
                <w:i w:val="0"/>
                <w:lang w:val="it-IT"/>
              </w:rPr>
            </w:pPr>
          </w:p>
        </w:tc>
        <w:tc>
          <w:tcPr>
            <w:tcW w:w="284" w:type="dxa"/>
            <w:tcBorders>
              <w:top w:val="nil"/>
              <w:left w:val="nil"/>
              <w:bottom w:val="nil"/>
              <w:right w:val="nil"/>
            </w:tcBorders>
          </w:tcPr>
          <w:p w:rsidR="00204126" w:rsidRDefault="00204126" w:rsidP="005C0DF3">
            <w:pPr>
              <w:pStyle w:val="Aaoeeu"/>
              <w:widowControl/>
              <w:spacing w:before="20" w:after="20"/>
              <w:rPr>
                <w:rFonts w:ascii="Arial Narrow" w:hAnsi="Arial Narrow"/>
                <w:lang w:val="it-IT"/>
              </w:rPr>
            </w:pPr>
          </w:p>
        </w:tc>
        <w:tc>
          <w:tcPr>
            <w:tcW w:w="7229" w:type="dxa"/>
            <w:tcBorders>
              <w:top w:val="nil"/>
              <w:left w:val="nil"/>
              <w:bottom w:val="nil"/>
              <w:right w:val="nil"/>
            </w:tcBorders>
          </w:tcPr>
          <w:p w:rsidR="00204126" w:rsidRPr="00E85BDC" w:rsidRDefault="007C2795" w:rsidP="007C2795">
            <w:pPr>
              <w:pStyle w:val="Eaoaeaa"/>
              <w:widowControl/>
              <w:spacing w:before="20" w:after="20"/>
              <w:rPr>
                <w:rFonts w:ascii="Arial Narrow" w:hAnsi="Arial Narrow"/>
                <w:b/>
                <w:sz w:val="24"/>
                <w:szCs w:val="24"/>
                <w:lang w:val="it-IT"/>
              </w:rPr>
            </w:pPr>
            <w:r>
              <w:rPr>
                <w:rFonts w:ascii="Arial Narrow" w:hAnsi="Arial Narrow"/>
                <w:b/>
                <w:smallCaps/>
                <w:sz w:val="24"/>
                <w:szCs w:val="24"/>
                <w:lang w:val="it-IT"/>
              </w:rPr>
              <w:t>Inglese</w:t>
            </w:r>
          </w:p>
        </w:tc>
      </w:tr>
      <w:tr w:rsidR="00204126" w:rsidTr="003507AE">
        <w:tc>
          <w:tcPr>
            <w:tcW w:w="2943" w:type="dxa"/>
            <w:tcBorders>
              <w:top w:val="nil"/>
              <w:left w:val="nil"/>
              <w:bottom w:val="nil"/>
              <w:right w:val="nil"/>
            </w:tcBorders>
          </w:tcPr>
          <w:p w:rsidR="00204126" w:rsidRPr="00D107CD" w:rsidRDefault="00204126" w:rsidP="007C2795">
            <w:pPr>
              <w:pStyle w:val="Aeeaoaeaa2"/>
              <w:widowControl/>
              <w:tabs>
                <w:tab w:val="left" w:pos="-1418"/>
              </w:tabs>
              <w:spacing w:before="20" w:after="20"/>
              <w:ind w:right="33"/>
              <w:rPr>
                <w:rFonts w:ascii="Arial Narrow" w:hAnsi="Arial Narrow"/>
                <w:b/>
                <w:i w:val="0"/>
                <w:lang w:val="it-IT"/>
              </w:rPr>
            </w:pPr>
            <w:r w:rsidRPr="00D107CD">
              <w:rPr>
                <w:rFonts w:ascii="Arial Narrow" w:hAnsi="Arial Narrow"/>
                <w:b/>
                <w:i w:val="0"/>
                <w:lang w:val="it-IT"/>
              </w:rPr>
              <w:t xml:space="preserve">• </w:t>
            </w:r>
            <w:r w:rsidR="007C2795" w:rsidRPr="00D107CD">
              <w:rPr>
                <w:rFonts w:ascii="Arial Narrow" w:hAnsi="Arial Narrow"/>
                <w:b/>
                <w:i w:val="0"/>
                <w:lang w:val="it-IT"/>
              </w:rPr>
              <w:t>Capacità di lettura</w:t>
            </w:r>
          </w:p>
        </w:tc>
        <w:tc>
          <w:tcPr>
            <w:tcW w:w="284" w:type="dxa"/>
            <w:tcBorders>
              <w:top w:val="nil"/>
              <w:left w:val="nil"/>
              <w:bottom w:val="nil"/>
              <w:right w:val="nil"/>
            </w:tcBorders>
          </w:tcPr>
          <w:p w:rsidR="00204126" w:rsidRDefault="00204126" w:rsidP="005C0DF3">
            <w:pPr>
              <w:pStyle w:val="Aaoeeu"/>
              <w:widowControl/>
              <w:spacing w:before="20" w:after="20"/>
              <w:rPr>
                <w:rFonts w:ascii="Arial Narrow" w:hAnsi="Arial Narrow"/>
                <w:lang w:val="it-IT"/>
              </w:rPr>
            </w:pPr>
          </w:p>
        </w:tc>
        <w:tc>
          <w:tcPr>
            <w:tcW w:w="7229" w:type="dxa"/>
            <w:tcBorders>
              <w:top w:val="nil"/>
              <w:left w:val="nil"/>
              <w:bottom w:val="nil"/>
              <w:right w:val="nil"/>
            </w:tcBorders>
          </w:tcPr>
          <w:p w:rsidR="00204126" w:rsidRDefault="007C2795" w:rsidP="007C2795">
            <w:pPr>
              <w:pStyle w:val="Eaoaeaa"/>
              <w:widowControl/>
              <w:spacing w:before="20" w:after="20"/>
              <w:rPr>
                <w:rFonts w:ascii="Arial Narrow" w:hAnsi="Arial Narrow"/>
                <w:lang w:val="it-IT"/>
              </w:rPr>
            </w:pPr>
            <w:r>
              <w:rPr>
                <w:rFonts w:ascii="Arial Narrow" w:hAnsi="Arial Narrow"/>
                <w:smallCaps/>
                <w:lang w:val="it-IT"/>
              </w:rPr>
              <w:t>Bu</w:t>
            </w:r>
            <w:r w:rsidR="00092244">
              <w:rPr>
                <w:rFonts w:ascii="Arial Narrow" w:hAnsi="Arial Narrow"/>
                <w:smallCaps/>
                <w:lang w:val="it-IT"/>
              </w:rPr>
              <w:t>o</w:t>
            </w:r>
            <w:r>
              <w:rPr>
                <w:rFonts w:ascii="Arial Narrow" w:hAnsi="Arial Narrow"/>
                <w:smallCaps/>
                <w:lang w:val="it-IT"/>
              </w:rPr>
              <w:t>no</w:t>
            </w:r>
          </w:p>
        </w:tc>
      </w:tr>
      <w:tr w:rsidR="00204126" w:rsidTr="003507AE">
        <w:tc>
          <w:tcPr>
            <w:tcW w:w="2943" w:type="dxa"/>
            <w:tcBorders>
              <w:top w:val="nil"/>
              <w:left w:val="nil"/>
              <w:bottom w:val="nil"/>
              <w:right w:val="nil"/>
            </w:tcBorders>
          </w:tcPr>
          <w:p w:rsidR="00204126" w:rsidRPr="00D107CD" w:rsidRDefault="00204126" w:rsidP="007C2795">
            <w:pPr>
              <w:pStyle w:val="Aeeaoaeaa2"/>
              <w:widowControl/>
              <w:spacing w:before="20" w:after="20"/>
              <w:ind w:right="33"/>
              <w:rPr>
                <w:rFonts w:ascii="Arial Narrow" w:hAnsi="Arial Narrow"/>
                <w:b/>
                <w:i w:val="0"/>
                <w:lang w:val="it-IT"/>
              </w:rPr>
            </w:pPr>
            <w:r w:rsidRPr="00D107CD">
              <w:rPr>
                <w:rFonts w:ascii="Arial Narrow" w:hAnsi="Arial Narrow"/>
                <w:b/>
                <w:i w:val="0"/>
                <w:lang w:val="it-IT"/>
              </w:rPr>
              <w:t xml:space="preserve">• </w:t>
            </w:r>
            <w:r w:rsidR="007C2795" w:rsidRPr="00D107CD">
              <w:rPr>
                <w:rFonts w:ascii="Arial Narrow" w:hAnsi="Arial Narrow"/>
                <w:b/>
                <w:i w:val="0"/>
                <w:lang w:val="it-IT"/>
              </w:rPr>
              <w:t>Capacità di scrittura</w:t>
            </w:r>
          </w:p>
        </w:tc>
        <w:tc>
          <w:tcPr>
            <w:tcW w:w="284" w:type="dxa"/>
            <w:tcBorders>
              <w:top w:val="nil"/>
              <w:left w:val="nil"/>
              <w:bottom w:val="nil"/>
              <w:right w:val="nil"/>
            </w:tcBorders>
          </w:tcPr>
          <w:p w:rsidR="00204126" w:rsidRDefault="00204126" w:rsidP="005C0DF3">
            <w:pPr>
              <w:pStyle w:val="Aaoeeu"/>
              <w:widowControl/>
              <w:spacing w:before="20" w:after="20"/>
              <w:rPr>
                <w:rFonts w:ascii="Arial Narrow" w:hAnsi="Arial Narrow"/>
                <w:lang w:val="it-IT"/>
              </w:rPr>
            </w:pPr>
          </w:p>
        </w:tc>
        <w:tc>
          <w:tcPr>
            <w:tcW w:w="7229" w:type="dxa"/>
            <w:tcBorders>
              <w:top w:val="nil"/>
              <w:left w:val="nil"/>
              <w:bottom w:val="nil"/>
              <w:right w:val="nil"/>
            </w:tcBorders>
          </w:tcPr>
          <w:p w:rsidR="00204126" w:rsidRDefault="007C2795" w:rsidP="005C0DF3">
            <w:pPr>
              <w:pStyle w:val="Eaoaeaa"/>
              <w:widowControl/>
              <w:spacing w:before="20" w:after="20"/>
              <w:rPr>
                <w:rFonts w:ascii="Arial Narrow" w:hAnsi="Arial Narrow"/>
                <w:lang w:val="it-IT"/>
              </w:rPr>
            </w:pPr>
            <w:r>
              <w:rPr>
                <w:rFonts w:ascii="Arial Narrow" w:hAnsi="Arial Narrow"/>
                <w:smallCaps/>
                <w:lang w:val="it-IT"/>
              </w:rPr>
              <w:t>Buono</w:t>
            </w:r>
          </w:p>
        </w:tc>
      </w:tr>
      <w:tr w:rsidR="00204126" w:rsidTr="003507AE">
        <w:tc>
          <w:tcPr>
            <w:tcW w:w="2943" w:type="dxa"/>
            <w:tcBorders>
              <w:top w:val="nil"/>
              <w:left w:val="nil"/>
              <w:bottom w:val="nil"/>
              <w:right w:val="nil"/>
            </w:tcBorders>
          </w:tcPr>
          <w:p w:rsidR="00204126" w:rsidRPr="00D107CD" w:rsidRDefault="00204126" w:rsidP="007C2795">
            <w:pPr>
              <w:pStyle w:val="Aaoeeu"/>
              <w:tabs>
                <w:tab w:val="left" w:pos="-1418"/>
              </w:tabs>
              <w:spacing w:before="20" w:after="20"/>
              <w:ind w:right="33"/>
              <w:jc w:val="right"/>
              <w:rPr>
                <w:rFonts w:ascii="Arial Narrow" w:hAnsi="Arial Narrow"/>
                <w:b/>
                <w:lang w:val="it-IT"/>
              </w:rPr>
            </w:pPr>
            <w:r w:rsidRPr="00D107CD">
              <w:rPr>
                <w:rFonts w:ascii="Arial Narrow" w:hAnsi="Arial Narrow"/>
                <w:b/>
                <w:lang w:val="it-IT"/>
              </w:rPr>
              <w:t>•</w:t>
            </w:r>
            <w:r w:rsidR="007C2795" w:rsidRPr="00D107CD">
              <w:rPr>
                <w:rFonts w:ascii="Arial Narrow" w:hAnsi="Arial Narrow"/>
                <w:b/>
                <w:lang w:val="it-IT"/>
              </w:rPr>
              <w:t>Capacità di espressione orale</w:t>
            </w:r>
            <w:r w:rsidRPr="00D107CD">
              <w:rPr>
                <w:rFonts w:ascii="Arial Narrow" w:hAnsi="Arial Narrow"/>
                <w:b/>
                <w:lang w:val="it-IT"/>
              </w:rPr>
              <w:t xml:space="preserve"> </w:t>
            </w:r>
          </w:p>
        </w:tc>
        <w:tc>
          <w:tcPr>
            <w:tcW w:w="284" w:type="dxa"/>
            <w:tcBorders>
              <w:top w:val="nil"/>
              <w:left w:val="nil"/>
              <w:bottom w:val="nil"/>
              <w:right w:val="nil"/>
            </w:tcBorders>
          </w:tcPr>
          <w:p w:rsidR="00204126" w:rsidRDefault="00204126" w:rsidP="005C0DF3">
            <w:pPr>
              <w:pStyle w:val="Aaoeeu"/>
              <w:widowControl/>
              <w:spacing w:before="20" w:after="20"/>
              <w:rPr>
                <w:rFonts w:ascii="Arial Narrow" w:hAnsi="Arial Narrow"/>
                <w:lang w:val="it-IT"/>
              </w:rPr>
            </w:pPr>
          </w:p>
        </w:tc>
        <w:tc>
          <w:tcPr>
            <w:tcW w:w="7229" w:type="dxa"/>
            <w:tcBorders>
              <w:top w:val="nil"/>
              <w:left w:val="nil"/>
              <w:bottom w:val="nil"/>
              <w:right w:val="nil"/>
            </w:tcBorders>
          </w:tcPr>
          <w:p w:rsidR="00204126" w:rsidRDefault="007C2795" w:rsidP="005C0DF3">
            <w:pPr>
              <w:pStyle w:val="Eaoaeaa"/>
              <w:widowControl/>
              <w:spacing w:before="20" w:after="20"/>
              <w:rPr>
                <w:rFonts w:ascii="Arial Narrow" w:hAnsi="Arial Narrow"/>
                <w:lang w:val="it-IT"/>
              </w:rPr>
            </w:pPr>
            <w:r>
              <w:rPr>
                <w:rFonts w:ascii="Arial Narrow" w:hAnsi="Arial Narrow"/>
                <w:smallCaps/>
                <w:lang w:val="it-IT"/>
              </w:rPr>
              <w:t>Buono</w:t>
            </w:r>
          </w:p>
        </w:tc>
      </w:tr>
    </w:tbl>
    <w:p w:rsidR="00204126" w:rsidRDefault="00204126" w:rsidP="00204126">
      <w:pPr>
        <w:pStyle w:val="Aaoeeu"/>
        <w:widowControl/>
        <w:rPr>
          <w:rFonts w:ascii="Arial Narrow" w:hAnsi="Arial Narrow"/>
          <w:lang w:val="it-IT"/>
        </w:rPr>
      </w:pPr>
    </w:p>
    <w:p w:rsidR="00E85BDC" w:rsidRDefault="00092244" w:rsidP="00DD317F">
      <w:pPr>
        <w:pStyle w:val="Eaoaeaa"/>
        <w:widowControl/>
        <w:spacing w:before="20" w:after="20"/>
        <w:ind w:firstLine="3261"/>
        <w:rPr>
          <w:rFonts w:ascii="Arial Narrow" w:hAnsi="Arial Narrow"/>
          <w:lang w:val="it-IT"/>
        </w:rPr>
      </w:pPr>
      <w:r w:rsidRPr="00092244">
        <w:rPr>
          <w:rFonts w:ascii="Arial Narrow" w:hAnsi="Arial Narrow"/>
          <w:b/>
          <w:lang w:val="it-IT"/>
        </w:rPr>
        <w:t>F</w:t>
      </w:r>
      <w:r>
        <w:rPr>
          <w:rFonts w:ascii="Arial Narrow" w:hAnsi="Arial Narrow"/>
          <w:b/>
          <w:smallCaps/>
          <w:sz w:val="24"/>
          <w:szCs w:val="24"/>
          <w:lang w:val="it-IT"/>
        </w:rPr>
        <w:t>r</w:t>
      </w:r>
      <w:r w:rsidR="007C2795">
        <w:rPr>
          <w:rFonts w:ascii="Arial Narrow" w:hAnsi="Arial Narrow"/>
          <w:b/>
          <w:smallCaps/>
          <w:sz w:val="24"/>
          <w:szCs w:val="24"/>
          <w:lang w:val="it-IT"/>
        </w:rPr>
        <w:t>a</w:t>
      </w:r>
      <w:r>
        <w:rPr>
          <w:rFonts w:ascii="Arial Narrow" w:hAnsi="Arial Narrow"/>
          <w:b/>
          <w:smallCaps/>
          <w:sz w:val="24"/>
          <w:szCs w:val="24"/>
          <w:lang w:val="it-IT"/>
        </w:rPr>
        <w:t>nc</w:t>
      </w:r>
      <w:r w:rsidR="007C2795">
        <w:rPr>
          <w:rFonts w:ascii="Arial Narrow" w:hAnsi="Arial Narrow"/>
          <w:b/>
          <w:smallCaps/>
          <w:sz w:val="24"/>
          <w:szCs w:val="24"/>
          <w:lang w:val="it-IT"/>
        </w:rPr>
        <w:t>ese</w:t>
      </w: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795" w:rsidTr="00520B7C">
        <w:tc>
          <w:tcPr>
            <w:tcW w:w="2943" w:type="dxa"/>
            <w:tcBorders>
              <w:top w:val="nil"/>
              <w:left w:val="nil"/>
              <w:bottom w:val="nil"/>
              <w:right w:val="nil"/>
            </w:tcBorders>
          </w:tcPr>
          <w:p w:rsidR="007C2795" w:rsidRPr="00D107CD" w:rsidRDefault="007C2795" w:rsidP="00520B7C">
            <w:pPr>
              <w:pStyle w:val="Aeeaoaeaa2"/>
              <w:widowControl/>
              <w:tabs>
                <w:tab w:val="left" w:pos="-1418"/>
              </w:tabs>
              <w:spacing w:before="20" w:after="20"/>
              <w:ind w:right="33"/>
              <w:rPr>
                <w:rFonts w:ascii="Arial Narrow" w:hAnsi="Arial Narrow"/>
                <w:b/>
                <w:i w:val="0"/>
                <w:lang w:val="it-IT"/>
              </w:rPr>
            </w:pPr>
            <w:r w:rsidRPr="00D107CD">
              <w:rPr>
                <w:rFonts w:ascii="Arial Narrow" w:hAnsi="Arial Narrow"/>
                <w:b/>
                <w:i w:val="0"/>
                <w:lang w:val="it-IT"/>
              </w:rPr>
              <w:t>• Capacità di lettura</w:t>
            </w:r>
          </w:p>
        </w:tc>
        <w:tc>
          <w:tcPr>
            <w:tcW w:w="284" w:type="dxa"/>
            <w:tcBorders>
              <w:top w:val="nil"/>
              <w:left w:val="nil"/>
              <w:bottom w:val="nil"/>
              <w:right w:val="nil"/>
            </w:tcBorders>
          </w:tcPr>
          <w:p w:rsidR="007C2795" w:rsidRDefault="007C2795" w:rsidP="00520B7C">
            <w:pPr>
              <w:pStyle w:val="Aaoeeu"/>
              <w:widowControl/>
              <w:spacing w:before="20" w:after="20"/>
              <w:rPr>
                <w:rFonts w:ascii="Arial Narrow" w:hAnsi="Arial Narrow"/>
                <w:lang w:val="it-IT"/>
              </w:rPr>
            </w:pPr>
          </w:p>
        </w:tc>
        <w:tc>
          <w:tcPr>
            <w:tcW w:w="7229" w:type="dxa"/>
            <w:tcBorders>
              <w:top w:val="nil"/>
              <w:left w:val="nil"/>
              <w:bottom w:val="nil"/>
              <w:right w:val="nil"/>
            </w:tcBorders>
          </w:tcPr>
          <w:p w:rsidR="007C2795" w:rsidRDefault="007C2795" w:rsidP="00520B7C">
            <w:pPr>
              <w:pStyle w:val="Eaoaeaa"/>
              <w:widowControl/>
              <w:spacing w:before="20" w:after="20"/>
              <w:rPr>
                <w:rFonts w:ascii="Arial Narrow" w:hAnsi="Arial Narrow"/>
                <w:lang w:val="it-IT"/>
              </w:rPr>
            </w:pPr>
            <w:r>
              <w:rPr>
                <w:rFonts w:ascii="Arial Narrow" w:hAnsi="Arial Narrow"/>
                <w:smallCaps/>
                <w:lang w:val="it-IT"/>
              </w:rPr>
              <w:t>Buono</w:t>
            </w:r>
          </w:p>
        </w:tc>
      </w:tr>
      <w:tr w:rsidR="007C2795" w:rsidTr="00520B7C">
        <w:tc>
          <w:tcPr>
            <w:tcW w:w="2943" w:type="dxa"/>
            <w:tcBorders>
              <w:top w:val="nil"/>
              <w:left w:val="nil"/>
              <w:bottom w:val="nil"/>
              <w:right w:val="nil"/>
            </w:tcBorders>
          </w:tcPr>
          <w:p w:rsidR="007C2795" w:rsidRPr="00D107CD" w:rsidRDefault="007C2795" w:rsidP="00520B7C">
            <w:pPr>
              <w:pStyle w:val="Aeeaoaeaa2"/>
              <w:widowControl/>
              <w:spacing w:before="20" w:after="20"/>
              <w:ind w:right="33"/>
              <w:rPr>
                <w:rFonts w:ascii="Arial Narrow" w:hAnsi="Arial Narrow"/>
                <w:b/>
                <w:i w:val="0"/>
                <w:lang w:val="it-IT"/>
              </w:rPr>
            </w:pPr>
            <w:r w:rsidRPr="00D107CD">
              <w:rPr>
                <w:rFonts w:ascii="Arial Narrow" w:hAnsi="Arial Narrow"/>
                <w:b/>
                <w:i w:val="0"/>
                <w:lang w:val="it-IT"/>
              </w:rPr>
              <w:t>• Capacità di scrittura</w:t>
            </w:r>
          </w:p>
        </w:tc>
        <w:tc>
          <w:tcPr>
            <w:tcW w:w="284" w:type="dxa"/>
            <w:tcBorders>
              <w:top w:val="nil"/>
              <w:left w:val="nil"/>
              <w:bottom w:val="nil"/>
              <w:right w:val="nil"/>
            </w:tcBorders>
          </w:tcPr>
          <w:p w:rsidR="007C2795" w:rsidRDefault="007C2795" w:rsidP="00520B7C">
            <w:pPr>
              <w:pStyle w:val="Aaoeeu"/>
              <w:widowControl/>
              <w:spacing w:before="20" w:after="20"/>
              <w:rPr>
                <w:rFonts w:ascii="Arial Narrow" w:hAnsi="Arial Narrow"/>
                <w:lang w:val="it-IT"/>
              </w:rPr>
            </w:pPr>
          </w:p>
        </w:tc>
        <w:tc>
          <w:tcPr>
            <w:tcW w:w="7229" w:type="dxa"/>
            <w:tcBorders>
              <w:top w:val="nil"/>
              <w:left w:val="nil"/>
              <w:bottom w:val="nil"/>
              <w:right w:val="nil"/>
            </w:tcBorders>
          </w:tcPr>
          <w:p w:rsidR="007C2795" w:rsidRDefault="007C2795" w:rsidP="00520B7C">
            <w:pPr>
              <w:pStyle w:val="Eaoaeaa"/>
              <w:widowControl/>
              <w:spacing w:before="20" w:after="20"/>
              <w:rPr>
                <w:rFonts w:ascii="Arial Narrow" w:hAnsi="Arial Narrow"/>
                <w:lang w:val="it-IT"/>
              </w:rPr>
            </w:pPr>
            <w:r>
              <w:rPr>
                <w:rFonts w:ascii="Arial Narrow" w:hAnsi="Arial Narrow"/>
                <w:smallCaps/>
                <w:lang w:val="it-IT"/>
              </w:rPr>
              <w:t>Buono</w:t>
            </w:r>
          </w:p>
        </w:tc>
      </w:tr>
      <w:tr w:rsidR="007C2795" w:rsidTr="00092244">
        <w:tc>
          <w:tcPr>
            <w:tcW w:w="2943" w:type="dxa"/>
            <w:tcBorders>
              <w:top w:val="nil"/>
              <w:left w:val="nil"/>
              <w:bottom w:val="nil"/>
              <w:right w:val="nil"/>
            </w:tcBorders>
          </w:tcPr>
          <w:p w:rsidR="007C2795" w:rsidRPr="00D107CD" w:rsidRDefault="007C2795" w:rsidP="00520B7C">
            <w:pPr>
              <w:pStyle w:val="Aaoeeu"/>
              <w:tabs>
                <w:tab w:val="left" w:pos="-1418"/>
              </w:tabs>
              <w:spacing w:before="20" w:after="20"/>
              <w:ind w:right="33"/>
              <w:jc w:val="right"/>
              <w:rPr>
                <w:rFonts w:ascii="Arial Narrow" w:hAnsi="Arial Narrow"/>
                <w:b/>
                <w:lang w:val="it-IT"/>
              </w:rPr>
            </w:pPr>
            <w:r w:rsidRPr="00D107CD">
              <w:rPr>
                <w:rFonts w:ascii="Arial Narrow" w:hAnsi="Arial Narrow"/>
                <w:b/>
                <w:lang w:val="it-IT"/>
              </w:rPr>
              <w:t xml:space="preserve">•Capacità di espressione orale </w:t>
            </w:r>
          </w:p>
        </w:tc>
        <w:tc>
          <w:tcPr>
            <w:tcW w:w="284" w:type="dxa"/>
            <w:tcBorders>
              <w:top w:val="nil"/>
              <w:left w:val="nil"/>
              <w:bottom w:val="nil"/>
              <w:right w:val="nil"/>
            </w:tcBorders>
          </w:tcPr>
          <w:p w:rsidR="007C2795" w:rsidRDefault="007C2795" w:rsidP="00520B7C">
            <w:pPr>
              <w:pStyle w:val="Aaoeeu"/>
              <w:widowControl/>
              <w:spacing w:before="20" w:after="20"/>
              <w:rPr>
                <w:rFonts w:ascii="Arial Narrow" w:hAnsi="Arial Narrow"/>
                <w:lang w:val="it-IT"/>
              </w:rPr>
            </w:pPr>
          </w:p>
        </w:tc>
        <w:tc>
          <w:tcPr>
            <w:tcW w:w="7229" w:type="dxa"/>
            <w:tcBorders>
              <w:top w:val="nil"/>
              <w:left w:val="nil"/>
              <w:bottom w:val="nil"/>
              <w:right w:val="nil"/>
            </w:tcBorders>
          </w:tcPr>
          <w:p w:rsidR="007C2795" w:rsidRDefault="007C2795" w:rsidP="00520B7C">
            <w:pPr>
              <w:pStyle w:val="Eaoaeaa"/>
              <w:widowControl/>
              <w:spacing w:before="20" w:after="20"/>
              <w:rPr>
                <w:rFonts w:ascii="Arial Narrow" w:hAnsi="Arial Narrow"/>
                <w:lang w:val="it-IT"/>
              </w:rPr>
            </w:pPr>
            <w:r>
              <w:rPr>
                <w:rFonts w:ascii="Arial Narrow" w:hAnsi="Arial Narrow"/>
                <w:smallCaps/>
                <w:lang w:val="it-IT"/>
              </w:rPr>
              <w:t>Buono</w:t>
            </w:r>
          </w:p>
        </w:tc>
      </w:tr>
    </w:tbl>
    <w:p w:rsidR="00E85BDC" w:rsidRDefault="00E85BDC" w:rsidP="00204126">
      <w:pPr>
        <w:pStyle w:val="Aaoeeu"/>
        <w:widowControl/>
        <w:rPr>
          <w:rFonts w:ascii="Arial Narrow" w:hAnsi="Arial Narrow"/>
          <w:lang w:val="it-IT"/>
        </w:rPr>
      </w:pPr>
    </w:p>
    <w:p w:rsidR="008621FA" w:rsidRDefault="008621FA" w:rsidP="00204126">
      <w:pPr>
        <w:pStyle w:val="Aaoeeu"/>
        <w:widowControl/>
        <w:rPr>
          <w:rFonts w:ascii="Arial Narrow" w:hAnsi="Arial Narrow"/>
          <w:lang w:val="it-IT"/>
        </w:rPr>
      </w:pPr>
    </w:p>
    <w:p w:rsidR="008621FA" w:rsidRDefault="008621FA" w:rsidP="00204126">
      <w:pPr>
        <w:pStyle w:val="Aaoeeu"/>
        <w:widowControl/>
        <w:rPr>
          <w:rFonts w:ascii="Arial Narrow" w:hAnsi="Arial Narrow"/>
          <w:lang w:val="it-IT"/>
        </w:rPr>
      </w:pPr>
    </w:p>
    <w:p w:rsidR="00220124" w:rsidRPr="00220124" w:rsidRDefault="0030169E" w:rsidP="00220124">
      <w:pPr>
        <w:pStyle w:val="Titolo1"/>
        <w:tabs>
          <w:tab w:val="left" w:pos="3288"/>
          <w:tab w:val="left" w:pos="3709"/>
        </w:tabs>
        <w:spacing w:line="276" w:lineRule="auto"/>
        <w:ind w:left="3261" w:hanging="2977"/>
        <w:rPr>
          <w:szCs w:val="24"/>
        </w:rPr>
      </w:pPr>
      <w:r>
        <w:rPr>
          <w:rFonts w:ascii="Arial Narrow" w:hAnsi="Arial Narrow"/>
          <w:sz w:val="20"/>
        </w:rPr>
        <w:t xml:space="preserve"> </w:t>
      </w:r>
      <w:r w:rsidR="004D6A84" w:rsidRPr="008621FA">
        <w:rPr>
          <w:rFonts w:ascii="Arial Narrow" w:hAnsi="Arial Narrow"/>
          <w:b/>
          <w:smallCaps/>
        </w:rPr>
        <w:t>Docenze Universitarie</w:t>
      </w:r>
      <w:r w:rsidR="004D6A84">
        <w:rPr>
          <w:b/>
          <w:szCs w:val="24"/>
        </w:rPr>
        <w:t xml:space="preserve">     </w:t>
      </w:r>
      <w:r w:rsidR="004D6A84">
        <w:rPr>
          <w:b/>
          <w:szCs w:val="24"/>
        </w:rPr>
        <w:tab/>
      </w:r>
      <w:r w:rsidR="00220124" w:rsidRPr="00220124">
        <w:rPr>
          <w:szCs w:val="24"/>
        </w:rPr>
        <w:t>Ha svolto e svolge attività didattica nei seguenti corsi e scuole di specializzazione dell’Università di Genova.</w:t>
      </w:r>
    </w:p>
    <w:p w:rsidR="004D6A84" w:rsidRPr="008621FA" w:rsidRDefault="004D6A84" w:rsidP="00E22844">
      <w:pPr>
        <w:ind w:left="3261"/>
        <w:jc w:val="both"/>
        <w:rPr>
          <w:b/>
          <w:sz w:val="24"/>
        </w:rPr>
      </w:pPr>
      <w:r w:rsidRPr="008621FA">
        <w:rPr>
          <w:b/>
          <w:sz w:val="24"/>
        </w:rPr>
        <w:t>Corso di Laurea in Medicina e Chirurgia (Università di Genova)</w:t>
      </w:r>
    </w:p>
    <w:p w:rsidR="004D6A84" w:rsidRPr="008621FA" w:rsidRDefault="008621FA" w:rsidP="00E22844">
      <w:pPr>
        <w:ind w:left="3261"/>
        <w:jc w:val="both"/>
        <w:rPr>
          <w:sz w:val="24"/>
        </w:rPr>
      </w:pPr>
      <w:r>
        <w:rPr>
          <w:szCs w:val="24"/>
        </w:rPr>
        <w:t>I</w:t>
      </w:r>
      <w:r w:rsidR="004D6A84" w:rsidRPr="008621FA">
        <w:rPr>
          <w:sz w:val="24"/>
        </w:rPr>
        <w:t>nsegnamento nel corso integrato di Medicina Interna</w:t>
      </w:r>
    </w:p>
    <w:p w:rsidR="004D6A84" w:rsidRPr="008621FA" w:rsidRDefault="004D6A84" w:rsidP="00E22844">
      <w:pPr>
        <w:ind w:left="3261"/>
        <w:jc w:val="both"/>
        <w:rPr>
          <w:b/>
          <w:sz w:val="24"/>
        </w:rPr>
      </w:pPr>
      <w:r w:rsidRPr="008621FA">
        <w:rPr>
          <w:b/>
          <w:sz w:val="24"/>
        </w:rPr>
        <w:t>Corsi di Laurea Triennali (Università di Genova)</w:t>
      </w:r>
    </w:p>
    <w:p w:rsidR="004D6A84" w:rsidRPr="008621FA" w:rsidRDefault="004D6A84" w:rsidP="00E22844">
      <w:pPr>
        <w:ind w:left="3261"/>
        <w:jc w:val="both"/>
        <w:rPr>
          <w:sz w:val="24"/>
        </w:rPr>
      </w:pPr>
      <w:r w:rsidRPr="008621FA">
        <w:rPr>
          <w:sz w:val="24"/>
        </w:rPr>
        <w:t>Insegnamento di O</w:t>
      </w:r>
      <w:r w:rsidR="008621FA">
        <w:rPr>
          <w:sz w:val="24"/>
        </w:rPr>
        <w:t xml:space="preserve">ncologia nel Corso di Laurea in </w:t>
      </w:r>
      <w:r w:rsidRPr="008621FA">
        <w:rPr>
          <w:sz w:val="24"/>
        </w:rPr>
        <w:t xml:space="preserve">Tecniche Diagnostiche Radiologiche </w:t>
      </w:r>
    </w:p>
    <w:p w:rsidR="004D6A84" w:rsidRPr="008621FA" w:rsidRDefault="004D6A84" w:rsidP="00E22844">
      <w:pPr>
        <w:ind w:left="3261"/>
        <w:jc w:val="both"/>
        <w:rPr>
          <w:sz w:val="24"/>
        </w:rPr>
      </w:pPr>
      <w:r w:rsidRPr="008621FA">
        <w:rPr>
          <w:sz w:val="24"/>
        </w:rPr>
        <w:t xml:space="preserve">Insegnamento di Oncologia nel Corso di Laurea per Assistenti </w:t>
      </w:r>
    </w:p>
    <w:p w:rsidR="004D6A84" w:rsidRPr="008621FA" w:rsidRDefault="004D6A84" w:rsidP="00E22844">
      <w:pPr>
        <w:ind w:left="3261"/>
        <w:jc w:val="both"/>
        <w:rPr>
          <w:sz w:val="24"/>
        </w:rPr>
      </w:pPr>
      <w:r w:rsidRPr="008621FA">
        <w:rPr>
          <w:sz w:val="24"/>
        </w:rPr>
        <w:t>Sanitari</w:t>
      </w:r>
    </w:p>
    <w:p w:rsidR="004D6A84" w:rsidRPr="008621FA" w:rsidRDefault="004D6A84" w:rsidP="00E22844">
      <w:pPr>
        <w:tabs>
          <w:tab w:val="left" w:pos="3119"/>
        </w:tabs>
        <w:ind w:left="3261"/>
        <w:jc w:val="both"/>
        <w:rPr>
          <w:sz w:val="24"/>
        </w:rPr>
      </w:pPr>
      <w:r w:rsidRPr="008621FA">
        <w:rPr>
          <w:b/>
          <w:sz w:val="24"/>
        </w:rPr>
        <w:t>Scuole di Specializzazione (Università di Genova)</w:t>
      </w:r>
    </w:p>
    <w:p w:rsidR="004D6A84" w:rsidRPr="008621FA" w:rsidRDefault="004D6A84" w:rsidP="00E22844">
      <w:pPr>
        <w:ind w:left="3261"/>
        <w:jc w:val="both"/>
        <w:rPr>
          <w:sz w:val="24"/>
        </w:rPr>
      </w:pPr>
      <w:r w:rsidRPr="008621FA">
        <w:rPr>
          <w:sz w:val="24"/>
        </w:rPr>
        <w:t>Incarico di insegnamento presso le Scuole di Specializzazione in Medicin</w:t>
      </w:r>
      <w:r w:rsidR="00220124">
        <w:rPr>
          <w:sz w:val="24"/>
        </w:rPr>
        <w:t>a Interna, in Ematologia</w:t>
      </w:r>
      <w:r w:rsidR="00D02BE5">
        <w:rPr>
          <w:sz w:val="24"/>
        </w:rPr>
        <w:t xml:space="preserve"> in </w:t>
      </w:r>
      <w:r w:rsidRPr="008621FA">
        <w:rPr>
          <w:sz w:val="24"/>
        </w:rPr>
        <w:t>Radioterapia</w:t>
      </w:r>
      <w:r w:rsidR="00220124">
        <w:rPr>
          <w:sz w:val="24"/>
        </w:rPr>
        <w:t xml:space="preserve"> e Anatomia Patologica</w:t>
      </w:r>
      <w:r w:rsidR="00520B7C">
        <w:rPr>
          <w:sz w:val="24"/>
        </w:rPr>
        <w:t>.</w:t>
      </w:r>
    </w:p>
    <w:p w:rsidR="004D6A84" w:rsidRDefault="004D6A84" w:rsidP="008621FA">
      <w:pPr>
        <w:jc w:val="both"/>
      </w:pPr>
    </w:p>
    <w:p w:rsidR="00797CD9" w:rsidRDefault="00797CD9" w:rsidP="0030169E">
      <w:pPr>
        <w:pStyle w:val="Titolo1"/>
        <w:tabs>
          <w:tab w:val="left" w:pos="3288"/>
          <w:tab w:val="left" w:pos="3709"/>
        </w:tabs>
        <w:spacing w:line="276" w:lineRule="auto"/>
        <w:ind w:left="284"/>
        <w:rPr>
          <w:rFonts w:ascii="Arial Narrow" w:hAnsi="Arial Narrow"/>
          <w:b/>
          <w:smallCaps/>
        </w:rPr>
      </w:pPr>
    </w:p>
    <w:p w:rsidR="00772CD3" w:rsidRDefault="00772CD3" w:rsidP="0030169E">
      <w:pPr>
        <w:pStyle w:val="Titolo1"/>
        <w:tabs>
          <w:tab w:val="left" w:pos="3288"/>
          <w:tab w:val="left" w:pos="3709"/>
        </w:tabs>
        <w:spacing w:line="276" w:lineRule="auto"/>
        <w:ind w:left="284"/>
        <w:rPr>
          <w:rFonts w:ascii="Arial Narrow" w:hAnsi="Arial Narrow"/>
          <w:b/>
          <w:smallCaps/>
        </w:rPr>
      </w:pPr>
      <w:r w:rsidRPr="00DD317F">
        <w:rPr>
          <w:rFonts w:ascii="Arial Narrow" w:hAnsi="Arial Narrow"/>
          <w:b/>
          <w:smallCaps/>
        </w:rPr>
        <w:t>Attività assistenziale</w:t>
      </w:r>
    </w:p>
    <w:p w:rsidR="00220124" w:rsidRDefault="00E22844" w:rsidP="005060B8">
      <w:pPr>
        <w:pStyle w:val="OiaeaeiYiio2"/>
        <w:widowControl/>
        <w:spacing w:before="20" w:after="20"/>
        <w:ind w:left="3828" w:hanging="567"/>
        <w:jc w:val="both"/>
        <w:rPr>
          <w:i w:val="0"/>
          <w:sz w:val="24"/>
          <w:lang w:val="it-IT"/>
        </w:rPr>
      </w:pPr>
      <w:r>
        <w:rPr>
          <w:i w:val="0"/>
          <w:sz w:val="24"/>
          <w:lang w:val="it-IT"/>
        </w:rPr>
        <w:t>2013</w:t>
      </w:r>
      <w:r w:rsidR="004B4339">
        <w:rPr>
          <w:i w:val="0"/>
          <w:sz w:val="24"/>
          <w:lang w:val="it-IT"/>
        </w:rPr>
        <w:t xml:space="preserve"> </w:t>
      </w:r>
      <w:r w:rsidR="00220124" w:rsidRPr="00220124">
        <w:rPr>
          <w:i w:val="0"/>
          <w:sz w:val="24"/>
          <w:lang w:val="it-IT"/>
        </w:rPr>
        <w:t>Direttore del Dipartimento Assistenziale Integrato delle Terapie Oncologiche Integrate</w:t>
      </w:r>
    </w:p>
    <w:p w:rsidR="00E22844" w:rsidRDefault="00220124" w:rsidP="005060B8">
      <w:pPr>
        <w:pStyle w:val="OiaeaeiYiio2"/>
        <w:widowControl/>
        <w:spacing w:before="20" w:after="20"/>
        <w:ind w:left="3828" w:hanging="567"/>
        <w:jc w:val="both"/>
        <w:rPr>
          <w:i w:val="0"/>
          <w:sz w:val="24"/>
          <w:lang w:val="it-IT"/>
        </w:rPr>
      </w:pPr>
      <w:r>
        <w:rPr>
          <w:i w:val="0"/>
          <w:sz w:val="24"/>
          <w:lang w:val="it-IT"/>
        </w:rPr>
        <w:lastRenderedPageBreak/>
        <w:t xml:space="preserve">2013 </w:t>
      </w:r>
      <w:r w:rsidR="00E22844" w:rsidRPr="004A7055">
        <w:rPr>
          <w:i w:val="0"/>
          <w:sz w:val="24"/>
          <w:lang w:val="it-IT"/>
        </w:rPr>
        <w:t>Professore ordinario con responsabilità di unità operativa complessa “Clinica di Medicina I</w:t>
      </w:r>
      <w:r w:rsidR="00520B7C">
        <w:rPr>
          <w:i w:val="0"/>
          <w:sz w:val="24"/>
          <w:lang w:val="it-IT"/>
        </w:rPr>
        <w:t>nterna ad indirizzo Oncologico”</w:t>
      </w:r>
    </w:p>
    <w:p w:rsidR="00E22844" w:rsidRPr="004A7055" w:rsidRDefault="00E22844" w:rsidP="005060B8">
      <w:pPr>
        <w:pStyle w:val="OiaeaeiYiio2"/>
        <w:widowControl/>
        <w:spacing w:before="20" w:after="20"/>
        <w:ind w:left="3828" w:hanging="567"/>
        <w:jc w:val="both"/>
        <w:rPr>
          <w:i w:val="0"/>
          <w:sz w:val="24"/>
          <w:lang w:val="it-IT"/>
        </w:rPr>
      </w:pPr>
      <w:r>
        <w:rPr>
          <w:i w:val="0"/>
          <w:sz w:val="24"/>
          <w:lang w:val="it-IT"/>
        </w:rPr>
        <w:t>2009</w:t>
      </w:r>
      <w:r w:rsidR="00220124">
        <w:rPr>
          <w:i w:val="0"/>
          <w:sz w:val="24"/>
          <w:lang w:val="it-IT"/>
        </w:rPr>
        <w:t>-2013</w:t>
      </w:r>
      <w:r>
        <w:rPr>
          <w:i w:val="0"/>
          <w:sz w:val="24"/>
          <w:lang w:val="it-IT"/>
        </w:rPr>
        <w:t xml:space="preserve"> </w:t>
      </w:r>
      <w:r w:rsidRPr="004A7055">
        <w:rPr>
          <w:i w:val="0"/>
          <w:sz w:val="24"/>
          <w:lang w:val="it-IT"/>
        </w:rPr>
        <w:t xml:space="preserve">Professore ordinario </w:t>
      </w:r>
      <w:r w:rsidR="00520B7C">
        <w:rPr>
          <w:i w:val="0"/>
          <w:sz w:val="24"/>
          <w:lang w:val="it-IT"/>
        </w:rPr>
        <w:t xml:space="preserve">con responsabilità di struttura </w:t>
      </w:r>
      <w:r w:rsidRPr="004A7055">
        <w:rPr>
          <w:i w:val="0"/>
          <w:sz w:val="24"/>
          <w:lang w:val="it-IT"/>
        </w:rPr>
        <w:t>complessa “Semeiotica e Metodologia Medica I”</w:t>
      </w:r>
    </w:p>
    <w:p w:rsidR="00E22844" w:rsidRPr="004A7055" w:rsidRDefault="00D02BE5" w:rsidP="005060B8">
      <w:pPr>
        <w:pStyle w:val="OiaeaeiYiio2"/>
        <w:widowControl/>
        <w:spacing w:before="20" w:after="20"/>
        <w:ind w:left="3828" w:hanging="567"/>
        <w:jc w:val="both"/>
        <w:rPr>
          <w:i w:val="0"/>
          <w:sz w:val="24"/>
          <w:lang w:val="it-IT"/>
        </w:rPr>
      </w:pPr>
      <w:r>
        <w:rPr>
          <w:rFonts w:ascii="Arial Narrow" w:hAnsi="Arial Narrow"/>
          <w:b/>
          <w:noProof/>
          <w:lang w:val="it-IT"/>
        </w:rPr>
        <mc:AlternateContent>
          <mc:Choice Requires="wps">
            <w:drawing>
              <wp:anchor distT="0" distB="0" distL="114300" distR="114300" simplePos="0" relativeHeight="251665408" behindDoc="0" locked="0" layoutInCell="0" allowOverlap="1" wp14:anchorId="1B83B549" wp14:editId="26CE7C86">
                <wp:simplePos x="0" y="0"/>
                <wp:positionH relativeFrom="page">
                  <wp:posOffset>2457450</wp:posOffset>
                </wp:positionH>
                <wp:positionV relativeFrom="page">
                  <wp:posOffset>742950</wp:posOffset>
                </wp:positionV>
                <wp:extent cx="0" cy="9315450"/>
                <wp:effectExtent l="0" t="0" r="19050" b="19050"/>
                <wp:wrapNone/>
                <wp:docPr id="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15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5pt,58.5pt" to="193.5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" o:allowincell="f">
                <w10:wrap anchorx="page" anchory="page"/>
              </v:line>
            </w:pict>
          </mc:Fallback>
        </mc:AlternateContent>
      </w:r>
      <w:r w:rsidR="00E22844">
        <w:rPr>
          <w:i w:val="0"/>
          <w:sz w:val="24"/>
          <w:lang w:val="it-IT"/>
        </w:rPr>
        <w:t>2005</w:t>
      </w:r>
      <w:r w:rsidR="00220124">
        <w:rPr>
          <w:i w:val="0"/>
          <w:sz w:val="24"/>
          <w:lang w:val="it-IT"/>
        </w:rPr>
        <w:t>-2009</w:t>
      </w:r>
      <w:r w:rsidR="00E22844">
        <w:rPr>
          <w:i w:val="0"/>
          <w:sz w:val="24"/>
          <w:lang w:val="it-IT"/>
        </w:rPr>
        <w:t xml:space="preserve"> </w:t>
      </w:r>
      <w:r w:rsidR="00E22844" w:rsidRPr="004A7055">
        <w:rPr>
          <w:i w:val="0"/>
          <w:sz w:val="24"/>
          <w:lang w:val="it-IT"/>
        </w:rPr>
        <w:t>Professore ordinario con responsabilità di struttura</w:t>
      </w:r>
      <w:r w:rsidR="00220124">
        <w:rPr>
          <w:i w:val="0"/>
          <w:sz w:val="24"/>
          <w:lang w:val="it-IT"/>
        </w:rPr>
        <w:t xml:space="preserve"> </w:t>
      </w:r>
      <w:r w:rsidR="00E22844" w:rsidRPr="004A7055">
        <w:rPr>
          <w:i w:val="0"/>
          <w:sz w:val="24"/>
          <w:lang w:val="it-IT"/>
        </w:rPr>
        <w:t>semplice “Chemioimmunoterapia Intensiva”</w:t>
      </w:r>
    </w:p>
    <w:p w:rsidR="00220124" w:rsidRDefault="00E22844" w:rsidP="00220124">
      <w:pPr>
        <w:pStyle w:val="OiaeaeiYiio2"/>
        <w:widowControl/>
        <w:spacing w:before="20" w:after="20"/>
        <w:ind w:left="3828" w:hanging="567"/>
        <w:jc w:val="both"/>
        <w:rPr>
          <w:i w:val="0"/>
          <w:sz w:val="24"/>
          <w:lang w:val="it-IT"/>
        </w:rPr>
      </w:pPr>
      <w:r>
        <w:rPr>
          <w:i w:val="0"/>
          <w:sz w:val="24"/>
          <w:lang w:val="it-IT"/>
        </w:rPr>
        <w:t xml:space="preserve">2001 </w:t>
      </w:r>
      <w:r w:rsidRPr="004A7055">
        <w:rPr>
          <w:i w:val="0"/>
          <w:sz w:val="24"/>
          <w:lang w:val="it-IT"/>
        </w:rPr>
        <w:t>Professore associato con equiparazione al ruolo ospedaliero di Dirigente Medico di I livello presso la Clinica di Medicina Interna I</w:t>
      </w:r>
      <w:r w:rsidR="00220124">
        <w:rPr>
          <w:i w:val="0"/>
          <w:sz w:val="24"/>
          <w:lang w:val="it-IT"/>
        </w:rPr>
        <w:t xml:space="preserve">,  </w:t>
      </w:r>
      <w:r w:rsidR="00220124" w:rsidRPr="00220124">
        <w:rPr>
          <w:lang w:val="it-IT"/>
        </w:rPr>
        <w:t xml:space="preserve"> </w:t>
      </w:r>
      <w:r w:rsidR="00220124" w:rsidRPr="00220124">
        <w:rPr>
          <w:i w:val="0"/>
          <w:sz w:val="24"/>
          <w:lang w:val="it-IT"/>
        </w:rPr>
        <w:t>Di.M.I. de</w:t>
      </w:r>
      <w:r w:rsidR="00520B7C">
        <w:rPr>
          <w:i w:val="0"/>
          <w:sz w:val="24"/>
          <w:lang w:val="it-IT"/>
        </w:rPr>
        <w:t>ll’Università di Genova</w:t>
      </w:r>
    </w:p>
    <w:p w:rsidR="00E22844" w:rsidRPr="004A7055" w:rsidRDefault="00E22844" w:rsidP="00220124">
      <w:pPr>
        <w:pStyle w:val="OiaeaeiYiio2"/>
        <w:widowControl/>
        <w:spacing w:before="20" w:after="20"/>
        <w:ind w:left="3828" w:hanging="567"/>
        <w:jc w:val="both"/>
        <w:rPr>
          <w:i w:val="0"/>
          <w:sz w:val="24"/>
          <w:lang w:val="it-IT"/>
        </w:rPr>
      </w:pPr>
      <w:r w:rsidRPr="004A7055">
        <w:rPr>
          <w:i w:val="0"/>
          <w:sz w:val="24"/>
          <w:lang w:val="it-IT"/>
        </w:rPr>
        <w:t>1999-2001</w:t>
      </w:r>
      <w:r w:rsidRPr="004A7055">
        <w:rPr>
          <w:i w:val="0"/>
          <w:sz w:val="24"/>
          <w:lang w:val="it-IT"/>
        </w:rPr>
        <w:tab/>
      </w:r>
      <w:r>
        <w:rPr>
          <w:i w:val="0"/>
          <w:sz w:val="24"/>
          <w:lang w:val="it-IT"/>
        </w:rPr>
        <w:t xml:space="preserve"> </w:t>
      </w:r>
      <w:r w:rsidRPr="004A7055">
        <w:rPr>
          <w:i w:val="0"/>
          <w:sz w:val="24"/>
          <w:lang w:val="it-IT"/>
        </w:rPr>
        <w:t>Responsabile di modulo funzionale (B3)</w:t>
      </w:r>
    </w:p>
    <w:p w:rsidR="00E22844" w:rsidRPr="004A7055" w:rsidRDefault="00E22844" w:rsidP="004B4339">
      <w:pPr>
        <w:pStyle w:val="OiaeaeiYiio2"/>
        <w:widowControl/>
        <w:spacing w:before="20" w:after="20"/>
        <w:ind w:left="3828" w:hanging="567"/>
        <w:jc w:val="both"/>
        <w:rPr>
          <w:i w:val="0"/>
          <w:sz w:val="24"/>
          <w:lang w:val="it-IT"/>
        </w:rPr>
      </w:pPr>
      <w:r w:rsidRPr="004A7055">
        <w:rPr>
          <w:i w:val="0"/>
          <w:sz w:val="24"/>
          <w:lang w:val="it-IT"/>
        </w:rPr>
        <w:t>1993-2001</w:t>
      </w:r>
      <w:r w:rsidR="00520B7C">
        <w:rPr>
          <w:i w:val="0"/>
          <w:sz w:val="24"/>
          <w:lang w:val="it-IT"/>
        </w:rPr>
        <w:t xml:space="preserve"> </w:t>
      </w:r>
      <w:r w:rsidRPr="004A7055">
        <w:rPr>
          <w:i w:val="0"/>
          <w:sz w:val="24"/>
          <w:lang w:val="it-IT"/>
        </w:rPr>
        <w:t>Aiuto (dirigente medico di primo livello, fasci</w:t>
      </w:r>
      <w:r w:rsidR="00220124">
        <w:rPr>
          <w:i w:val="0"/>
          <w:sz w:val="24"/>
          <w:lang w:val="it-IT"/>
        </w:rPr>
        <w:t>a A) prima</w:t>
      </w:r>
      <w:r w:rsidR="004B4339">
        <w:rPr>
          <w:i w:val="0"/>
          <w:sz w:val="24"/>
          <w:lang w:val="it-IT"/>
        </w:rPr>
        <w:t xml:space="preserve"> </w:t>
      </w:r>
      <w:r w:rsidRPr="004A7055">
        <w:rPr>
          <w:i w:val="0"/>
          <w:sz w:val="24"/>
          <w:lang w:val="it-IT"/>
        </w:rPr>
        <w:t>presso la</w:t>
      </w:r>
      <w:r>
        <w:rPr>
          <w:i w:val="0"/>
          <w:sz w:val="24"/>
          <w:lang w:val="it-IT"/>
        </w:rPr>
        <w:t xml:space="preserve"> </w:t>
      </w:r>
      <w:r w:rsidRPr="004A7055">
        <w:rPr>
          <w:i w:val="0"/>
          <w:sz w:val="24"/>
          <w:lang w:val="it-IT"/>
        </w:rPr>
        <w:t>Semeiotica Medica</w:t>
      </w:r>
      <w:r w:rsidR="00220124">
        <w:rPr>
          <w:i w:val="0"/>
          <w:sz w:val="24"/>
          <w:lang w:val="it-IT"/>
        </w:rPr>
        <w:t xml:space="preserve"> II e a partire dal novembre 97</w:t>
      </w:r>
      <w:r w:rsidR="00520B7C">
        <w:rPr>
          <w:i w:val="0"/>
          <w:sz w:val="24"/>
          <w:lang w:val="it-IT"/>
        </w:rPr>
        <w:t xml:space="preserve"> </w:t>
      </w:r>
      <w:r w:rsidRPr="004A7055">
        <w:rPr>
          <w:i w:val="0"/>
          <w:sz w:val="24"/>
          <w:lang w:val="it-IT"/>
        </w:rPr>
        <w:t xml:space="preserve">presso la Clinica di Medicina Interna I, Di.M.I. dell’Università </w:t>
      </w:r>
      <w:r w:rsidR="00520B7C">
        <w:rPr>
          <w:i w:val="0"/>
          <w:sz w:val="24"/>
          <w:lang w:val="it-IT"/>
        </w:rPr>
        <w:t>di Genova</w:t>
      </w:r>
    </w:p>
    <w:p w:rsidR="00E22844" w:rsidRPr="004A7055" w:rsidRDefault="00E22844" w:rsidP="004B4339">
      <w:pPr>
        <w:pStyle w:val="OiaeaeiYiio2"/>
        <w:widowControl/>
        <w:spacing w:before="20" w:after="20"/>
        <w:ind w:left="3828" w:hanging="567"/>
        <w:jc w:val="both"/>
        <w:rPr>
          <w:i w:val="0"/>
          <w:sz w:val="24"/>
          <w:lang w:val="it-IT"/>
        </w:rPr>
      </w:pPr>
      <w:r w:rsidRPr="004A7055">
        <w:rPr>
          <w:i w:val="0"/>
          <w:sz w:val="24"/>
          <w:lang w:val="it-IT"/>
        </w:rPr>
        <w:t>1988-1993</w:t>
      </w:r>
      <w:r>
        <w:rPr>
          <w:i w:val="0"/>
          <w:sz w:val="24"/>
          <w:lang w:val="it-IT"/>
        </w:rPr>
        <w:t xml:space="preserve"> </w:t>
      </w:r>
      <w:r w:rsidRPr="004A7055">
        <w:rPr>
          <w:i w:val="0"/>
          <w:sz w:val="24"/>
          <w:lang w:val="it-IT"/>
        </w:rPr>
        <w:t>Assistente di medicina generale, in quanto vincitore di concorso pubblico</w:t>
      </w:r>
      <w:r>
        <w:rPr>
          <w:i w:val="0"/>
          <w:sz w:val="24"/>
          <w:lang w:val="it-IT"/>
        </w:rPr>
        <w:t xml:space="preserve"> </w:t>
      </w:r>
      <w:r w:rsidRPr="004A7055">
        <w:rPr>
          <w:i w:val="0"/>
          <w:sz w:val="24"/>
          <w:lang w:val="it-IT"/>
        </w:rPr>
        <w:t xml:space="preserve">per titoli ed esami, con </w:t>
      </w:r>
      <w:r w:rsidR="001479FB">
        <w:rPr>
          <w:i w:val="0"/>
          <w:sz w:val="24"/>
          <w:lang w:val="it-IT"/>
        </w:rPr>
        <w:t xml:space="preserve">rapporto di lavoro a </w:t>
      </w:r>
      <w:r w:rsidRPr="004A7055">
        <w:rPr>
          <w:i w:val="0"/>
          <w:sz w:val="24"/>
          <w:lang w:val="it-IT"/>
        </w:rPr>
        <w:t>tempo pieno, prima presso la</w:t>
      </w:r>
      <w:r>
        <w:rPr>
          <w:i w:val="0"/>
          <w:sz w:val="24"/>
          <w:lang w:val="it-IT"/>
        </w:rPr>
        <w:t xml:space="preserve"> </w:t>
      </w:r>
      <w:r w:rsidRPr="004A7055">
        <w:rPr>
          <w:i w:val="0"/>
          <w:sz w:val="24"/>
          <w:lang w:val="it-IT"/>
        </w:rPr>
        <w:t xml:space="preserve">Clinica Medica R e dal 1/11/1992 presso la Semeiotica Medica II,DI.M.I. dell’Università di </w:t>
      </w:r>
      <w:r w:rsidR="00520B7C">
        <w:rPr>
          <w:i w:val="0"/>
          <w:sz w:val="24"/>
          <w:lang w:val="it-IT"/>
        </w:rPr>
        <w:t>Genova</w:t>
      </w:r>
    </w:p>
    <w:p w:rsidR="00772CD3" w:rsidRPr="004A7055" w:rsidRDefault="00772CD3" w:rsidP="004B4339">
      <w:pPr>
        <w:pStyle w:val="OiaeaeiYiio2"/>
        <w:widowControl/>
        <w:spacing w:before="20" w:after="20"/>
        <w:ind w:left="3828" w:hanging="567"/>
        <w:jc w:val="both"/>
        <w:rPr>
          <w:i w:val="0"/>
          <w:sz w:val="24"/>
          <w:lang w:val="it-IT"/>
        </w:rPr>
      </w:pPr>
      <w:r w:rsidRPr="004A7055">
        <w:rPr>
          <w:i w:val="0"/>
          <w:sz w:val="24"/>
          <w:lang w:val="it-IT"/>
        </w:rPr>
        <w:t>1982-1988</w:t>
      </w:r>
      <w:r w:rsidRPr="004A7055">
        <w:rPr>
          <w:i w:val="0"/>
          <w:sz w:val="24"/>
          <w:lang w:val="it-IT"/>
        </w:rPr>
        <w:tab/>
      </w:r>
      <w:r w:rsidR="00E22844">
        <w:rPr>
          <w:i w:val="0"/>
          <w:sz w:val="24"/>
          <w:lang w:val="it-IT"/>
        </w:rPr>
        <w:t xml:space="preserve"> </w:t>
      </w:r>
      <w:r w:rsidRPr="004A7055">
        <w:rPr>
          <w:i w:val="0"/>
          <w:sz w:val="24"/>
          <w:lang w:val="it-IT"/>
        </w:rPr>
        <w:t>Medico Interno volontario presso la Clinica Medica e servizio di guardia</w:t>
      </w:r>
      <w:r w:rsidR="00DD317F">
        <w:rPr>
          <w:i w:val="0"/>
          <w:sz w:val="24"/>
          <w:lang w:val="it-IT"/>
        </w:rPr>
        <w:t xml:space="preserve"> </w:t>
      </w:r>
      <w:r w:rsidRPr="004A7055">
        <w:rPr>
          <w:i w:val="0"/>
          <w:sz w:val="24"/>
          <w:lang w:val="it-IT"/>
        </w:rPr>
        <w:t>medica internistica presso le cliniche universitarie.</w:t>
      </w:r>
    </w:p>
    <w:p w:rsidR="00772CD3" w:rsidRPr="004A7055" w:rsidRDefault="00772CD3" w:rsidP="00772CD3">
      <w:pPr>
        <w:pStyle w:val="OiaeaeiYiio2"/>
        <w:widowControl/>
        <w:spacing w:before="20" w:after="20"/>
        <w:jc w:val="both"/>
        <w:rPr>
          <w:i w:val="0"/>
          <w:sz w:val="24"/>
          <w:lang w:val="it-IT"/>
        </w:rPr>
      </w:pPr>
    </w:p>
    <w:p w:rsidR="00772CD3" w:rsidRPr="004A7055" w:rsidRDefault="00772CD3" w:rsidP="00E22844">
      <w:pPr>
        <w:pStyle w:val="OiaeaeiYiio2"/>
        <w:widowControl/>
        <w:spacing w:before="20" w:after="20"/>
        <w:ind w:left="3261"/>
        <w:jc w:val="both"/>
        <w:rPr>
          <w:i w:val="0"/>
          <w:sz w:val="24"/>
          <w:lang w:val="it-IT"/>
        </w:rPr>
      </w:pPr>
      <w:r w:rsidRPr="004A7055">
        <w:rPr>
          <w:i w:val="0"/>
          <w:sz w:val="24"/>
          <w:lang w:val="it-IT"/>
        </w:rPr>
        <w:t>Durante l’intero periodo dell’attività assistenziale ha avuto costantemente responsabilità nelle attività di reparto, ambulatorio, day-hospital, consulenza internistica e guardia medica.</w:t>
      </w:r>
    </w:p>
    <w:p w:rsidR="00772CD3" w:rsidRPr="004A7055" w:rsidRDefault="00772CD3" w:rsidP="00E22844">
      <w:pPr>
        <w:pStyle w:val="OiaeaeiYiio2"/>
        <w:widowControl/>
        <w:spacing w:before="20" w:after="20"/>
        <w:ind w:left="3261"/>
        <w:jc w:val="both"/>
        <w:rPr>
          <w:i w:val="0"/>
          <w:sz w:val="24"/>
          <w:lang w:val="it-IT"/>
        </w:rPr>
      </w:pPr>
      <w:r w:rsidRPr="004A7055">
        <w:rPr>
          <w:i w:val="0"/>
          <w:sz w:val="24"/>
          <w:lang w:val="it-IT"/>
        </w:rPr>
        <w:t>Dal 1997 svolge regolare attività di consulenza oncologica per le unità operative dell’Azienda Ospedaliera Ospedale San Martino e Cliniche Universitarie Convenzionate.</w:t>
      </w:r>
    </w:p>
    <w:p w:rsidR="00772CD3" w:rsidRPr="004A7055" w:rsidRDefault="00772CD3" w:rsidP="00E22844">
      <w:pPr>
        <w:pStyle w:val="OiaeaeiYiio2"/>
        <w:widowControl/>
        <w:spacing w:before="20" w:after="20"/>
        <w:ind w:left="3261"/>
        <w:jc w:val="both"/>
        <w:rPr>
          <w:i w:val="0"/>
          <w:sz w:val="24"/>
          <w:lang w:val="it-IT"/>
        </w:rPr>
      </w:pPr>
      <w:r w:rsidRPr="004A7055">
        <w:rPr>
          <w:i w:val="0"/>
          <w:sz w:val="24"/>
          <w:lang w:val="it-IT"/>
        </w:rPr>
        <w:t>Dal 1989 partecipa al programma di chemioterapia ad alte dosi con autotrapianto di midollo osseo per il trattamento di neoplasie solide ed ematologiche attivato presso il Dipartimento di Medicina Interna dell’Università di Genova. Nella fase di allestimento di questo programma ha usufruito di due periodi di studio presso la Cattedra di Ematologia dell’Università di Roma, diretta dal Prof. Franco Mandelli e presso il Centro Trapianto di Midollo Osseo dell’Istituto Nazionale dei Tumori di Milano, diretto dal Dott. Gianni Bonadonna.</w:t>
      </w:r>
    </w:p>
    <w:p w:rsidR="00772CD3" w:rsidRDefault="00772CD3" w:rsidP="0030169E">
      <w:pPr>
        <w:tabs>
          <w:tab w:val="left" w:pos="3247"/>
          <w:tab w:val="left" w:pos="3532"/>
        </w:tabs>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2"/>
        <w:gridCol w:w="425"/>
        <w:gridCol w:w="7229"/>
      </w:tblGrid>
      <w:tr w:rsidR="00204126" w:rsidRPr="00E85BDC" w:rsidTr="004A7055">
        <w:tc>
          <w:tcPr>
            <w:tcW w:w="2802" w:type="dxa"/>
            <w:tcBorders>
              <w:top w:val="nil"/>
              <w:left w:val="nil"/>
              <w:bottom w:val="nil"/>
              <w:right w:val="nil"/>
            </w:tcBorders>
          </w:tcPr>
          <w:p w:rsidR="003507AE" w:rsidRDefault="003507AE" w:rsidP="003507AE">
            <w:pPr>
              <w:pStyle w:val="Titolo1"/>
              <w:rPr>
                <w:rFonts w:ascii="Arial Narrow" w:hAnsi="Arial Narrow"/>
                <w:i/>
                <w:smallCaps/>
                <w:sz w:val="18"/>
              </w:rPr>
            </w:pPr>
          </w:p>
        </w:tc>
        <w:tc>
          <w:tcPr>
            <w:tcW w:w="425" w:type="dxa"/>
            <w:tcBorders>
              <w:top w:val="nil"/>
              <w:left w:val="nil"/>
              <w:bottom w:val="nil"/>
              <w:right w:val="nil"/>
            </w:tcBorders>
          </w:tcPr>
          <w:p w:rsidR="00204126" w:rsidRPr="006D07ED" w:rsidRDefault="00204126" w:rsidP="00E85BDC">
            <w:pPr>
              <w:pStyle w:val="Aaoeeu"/>
              <w:widowControl/>
              <w:spacing w:before="20" w:after="20"/>
              <w:rPr>
                <w:rFonts w:ascii="Arial Narrow" w:hAnsi="Arial Narrow"/>
                <w:lang w:val="it-IT"/>
              </w:rPr>
            </w:pPr>
          </w:p>
        </w:tc>
        <w:tc>
          <w:tcPr>
            <w:tcW w:w="7229" w:type="dxa"/>
            <w:tcBorders>
              <w:top w:val="nil"/>
              <w:left w:val="nil"/>
              <w:bottom w:val="nil"/>
              <w:right w:val="nil"/>
            </w:tcBorders>
          </w:tcPr>
          <w:p w:rsidR="003337AC" w:rsidRPr="006D07ED" w:rsidRDefault="003337AC" w:rsidP="00A81DCA">
            <w:pPr>
              <w:spacing w:line="276" w:lineRule="auto"/>
              <w:rPr>
                <w:sz w:val="24"/>
                <w:szCs w:val="24"/>
              </w:rPr>
            </w:pPr>
          </w:p>
        </w:tc>
      </w:tr>
      <w:tr w:rsidR="00204126" w:rsidRPr="00D02BE5" w:rsidTr="004A7055">
        <w:tc>
          <w:tcPr>
            <w:tcW w:w="2802" w:type="dxa"/>
            <w:tcBorders>
              <w:top w:val="nil"/>
              <w:left w:val="nil"/>
              <w:bottom w:val="nil"/>
              <w:right w:val="nil"/>
            </w:tcBorders>
          </w:tcPr>
          <w:p w:rsidR="003337AC" w:rsidRPr="00FD0235" w:rsidRDefault="007C2795" w:rsidP="00FD0235">
            <w:pPr>
              <w:ind w:left="284" w:firstLine="142"/>
              <w:rPr>
                <w:rFonts w:ascii="Arial Narrow" w:hAnsi="Arial Narrow"/>
                <w:b/>
                <w:smallCaps/>
                <w:sz w:val="24"/>
              </w:rPr>
            </w:pPr>
            <w:r w:rsidRPr="004A7055">
              <w:rPr>
                <w:rFonts w:ascii="Arial Narrow" w:hAnsi="Arial Narrow"/>
                <w:b/>
                <w:smallCaps/>
                <w:sz w:val="24"/>
              </w:rPr>
              <w:t>Attività di ricerca</w:t>
            </w:r>
          </w:p>
          <w:p w:rsidR="003337AC" w:rsidRPr="00FD0235" w:rsidRDefault="003337AC" w:rsidP="00FD0235">
            <w:pPr>
              <w:ind w:left="284" w:firstLine="142"/>
              <w:rPr>
                <w:rFonts w:ascii="Arial Narrow" w:hAnsi="Arial Narrow"/>
                <w:b/>
                <w:smallCaps/>
                <w:sz w:val="24"/>
              </w:rPr>
            </w:pPr>
          </w:p>
          <w:p w:rsidR="00F6373E" w:rsidRPr="00FD0235" w:rsidRDefault="00F6373E" w:rsidP="00FD0235">
            <w:pPr>
              <w:ind w:left="284" w:firstLine="142"/>
              <w:rPr>
                <w:rFonts w:ascii="Arial Narrow" w:hAnsi="Arial Narrow"/>
                <w:b/>
                <w:smallCaps/>
                <w:sz w:val="24"/>
              </w:rPr>
            </w:pPr>
          </w:p>
          <w:p w:rsidR="00F6373E" w:rsidRPr="00FD0235" w:rsidRDefault="00F6373E" w:rsidP="00FD0235">
            <w:pPr>
              <w:ind w:left="284" w:firstLine="142"/>
              <w:rPr>
                <w:rFonts w:ascii="Arial Narrow" w:hAnsi="Arial Narrow"/>
                <w:b/>
                <w:smallCaps/>
                <w:sz w:val="24"/>
              </w:rPr>
            </w:pPr>
          </w:p>
          <w:p w:rsidR="00F6373E" w:rsidRPr="00FD0235" w:rsidRDefault="00F6373E" w:rsidP="00FD0235">
            <w:pPr>
              <w:ind w:left="284" w:firstLine="142"/>
              <w:rPr>
                <w:rFonts w:ascii="Arial Narrow" w:hAnsi="Arial Narrow"/>
                <w:b/>
                <w:smallCaps/>
                <w:sz w:val="24"/>
              </w:rPr>
            </w:pPr>
          </w:p>
          <w:p w:rsidR="00F6373E" w:rsidRPr="00FD0235" w:rsidRDefault="00F6373E" w:rsidP="00FD0235">
            <w:pPr>
              <w:ind w:left="284" w:firstLine="142"/>
              <w:rPr>
                <w:rFonts w:ascii="Arial Narrow" w:hAnsi="Arial Narrow"/>
                <w:b/>
                <w:smallCaps/>
                <w:sz w:val="24"/>
              </w:rPr>
            </w:pPr>
          </w:p>
          <w:p w:rsidR="00F6373E" w:rsidRPr="00FD0235" w:rsidRDefault="00F6373E" w:rsidP="00FD0235">
            <w:pPr>
              <w:ind w:left="284" w:firstLine="142"/>
              <w:rPr>
                <w:rFonts w:ascii="Arial Narrow" w:hAnsi="Arial Narrow"/>
                <w:b/>
                <w:smallCaps/>
                <w:sz w:val="24"/>
              </w:rPr>
            </w:pPr>
          </w:p>
          <w:p w:rsidR="00F6373E" w:rsidRPr="00FD0235" w:rsidRDefault="00F6373E" w:rsidP="00FD0235">
            <w:pPr>
              <w:ind w:left="284" w:firstLine="142"/>
              <w:rPr>
                <w:rFonts w:ascii="Arial Narrow" w:hAnsi="Arial Narrow"/>
                <w:b/>
                <w:smallCaps/>
                <w:sz w:val="24"/>
              </w:rPr>
            </w:pPr>
          </w:p>
          <w:p w:rsidR="00F6373E" w:rsidRPr="00FD0235" w:rsidRDefault="00F6373E" w:rsidP="00FD0235">
            <w:pPr>
              <w:ind w:left="284" w:firstLine="142"/>
              <w:rPr>
                <w:rFonts w:ascii="Arial Narrow" w:hAnsi="Arial Narrow"/>
                <w:b/>
                <w:smallCaps/>
                <w:sz w:val="24"/>
              </w:rPr>
            </w:pPr>
          </w:p>
          <w:p w:rsidR="00F6373E" w:rsidRPr="00FD0235" w:rsidRDefault="00F6373E" w:rsidP="00FD0235">
            <w:pPr>
              <w:ind w:left="284" w:firstLine="142"/>
              <w:rPr>
                <w:rFonts w:ascii="Arial Narrow" w:hAnsi="Arial Narrow"/>
                <w:b/>
                <w:smallCaps/>
                <w:sz w:val="24"/>
              </w:rPr>
            </w:pPr>
          </w:p>
          <w:p w:rsidR="00F6373E" w:rsidRPr="00FD0235" w:rsidRDefault="00F6373E" w:rsidP="00FD0235">
            <w:pPr>
              <w:ind w:left="284" w:firstLine="142"/>
              <w:rPr>
                <w:rFonts w:ascii="Arial Narrow" w:hAnsi="Arial Narrow"/>
                <w:b/>
                <w:smallCaps/>
                <w:sz w:val="24"/>
              </w:rPr>
            </w:pPr>
          </w:p>
          <w:p w:rsidR="00F6373E" w:rsidRPr="00FD0235" w:rsidRDefault="001479FB" w:rsidP="00FD0235">
            <w:pPr>
              <w:ind w:left="284" w:firstLine="142"/>
              <w:rPr>
                <w:rFonts w:ascii="Arial Narrow" w:hAnsi="Arial Narrow"/>
                <w:b/>
                <w:smallCaps/>
                <w:sz w:val="24"/>
              </w:rPr>
            </w:pPr>
            <w:r>
              <w:rPr>
                <w:rFonts w:ascii="Arial Narrow" w:hAnsi="Arial Narrow"/>
                <w:b/>
                <w:noProof/>
              </w:rPr>
              <mc:AlternateContent>
                <mc:Choice Requires="wps">
                  <w:drawing>
                    <wp:anchor distT="0" distB="0" distL="114300" distR="114300" simplePos="0" relativeHeight="251673600" behindDoc="0" locked="0" layoutInCell="0" allowOverlap="1" wp14:anchorId="24B95EC1" wp14:editId="7674D4B9">
                      <wp:simplePos x="0" y="0"/>
                      <wp:positionH relativeFrom="page">
                        <wp:posOffset>2458528</wp:posOffset>
                      </wp:positionH>
                      <wp:positionV relativeFrom="page">
                        <wp:posOffset>672860</wp:posOffset>
                      </wp:positionV>
                      <wp:extent cx="0" cy="9264770"/>
                      <wp:effectExtent l="0" t="0" r="19050" b="12700"/>
                      <wp:wrapNone/>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647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6pt,53pt" to="193.6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" o:allowincell="f">
                      <w10:wrap anchorx="page" anchory="page"/>
                    </v:line>
                  </w:pict>
                </mc:Fallback>
              </mc:AlternateContent>
            </w:r>
          </w:p>
          <w:p w:rsidR="00F6373E" w:rsidRDefault="00F6373E" w:rsidP="00FD0235">
            <w:pPr>
              <w:ind w:left="284" w:firstLine="142"/>
              <w:rPr>
                <w:rFonts w:ascii="Arial Narrow" w:hAnsi="Arial Narrow"/>
                <w:b/>
                <w:smallCaps/>
                <w:sz w:val="24"/>
              </w:rPr>
            </w:pPr>
          </w:p>
          <w:p w:rsidR="00702784" w:rsidRDefault="00702784" w:rsidP="00FD0235">
            <w:pPr>
              <w:ind w:left="284" w:firstLine="142"/>
              <w:rPr>
                <w:rFonts w:ascii="Arial Narrow" w:hAnsi="Arial Narrow"/>
                <w:b/>
                <w:smallCaps/>
                <w:sz w:val="24"/>
              </w:rPr>
            </w:pPr>
          </w:p>
          <w:p w:rsidR="00702784" w:rsidRDefault="00702784" w:rsidP="00FD0235">
            <w:pPr>
              <w:ind w:left="284" w:firstLine="142"/>
              <w:rPr>
                <w:rFonts w:ascii="Arial Narrow" w:hAnsi="Arial Narrow"/>
                <w:b/>
                <w:smallCaps/>
                <w:sz w:val="24"/>
              </w:rPr>
            </w:pPr>
          </w:p>
          <w:p w:rsidR="00702784" w:rsidRPr="00FD0235" w:rsidRDefault="00702784" w:rsidP="00FD0235">
            <w:pPr>
              <w:ind w:left="284" w:firstLine="142"/>
              <w:rPr>
                <w:rFonts w:ascii="Arial Narrow" w:hAnsi="Arial Narrow"/>
                <w:b/>
                <w:smallCaps/>
                <w:sz w:val="24"/>
              </w:rPr>
            </w:pPr>
          </w:p>
          <w:p w:rsidR="004A7055" w:rsidRPr="004A7055" w:rsidRDefault="001479FB" w:rsidP="00FD0235">
            <w:pPr>
              <w:ind w:left="284" w:firstLine="142"/>
              <w:rPr>
                <w:rFonts w:ascii="Arial Narrow" w:hAnsi="Arial Narrow"/>
                <w:b/>
                <w:smallCaps/>
                <w:sz w:val="24"/>
              </w:rPr>
            </w:pPr>
            <w:r>
              <w:rPr>
                <w:rFonts w:ascii="Arial Narrow" w:hAnsi="Arial Narrow"/>
                <w:b/>
                <w:smallCaps/>
                <w:sz w:val="24"/>
              </w:rPr>
              <w:t>P</w:t>
            </w:r>
            <w:r w:rsidR="004A7055" w:rsidRPr="004A7055">
              <w:rPr>
                <w:rFonts w:ascii="Arial Narrow" w:hAnsi="Arial Narrow"/>
                <w:b/>
                <w:smallCaps/>
                <w:sz w:val="24"/>
              </w:rPr>
              <w:t>artecipazione a società scientifiche</w:t>
            </w:r>
          </w:p>
          <w:p w:rsidR="00F6373E" w:rsidRPr="00FD0235" w:rsidRDefault="00F6373E" w:rsidP="00FD0235">
            <w:pPr>
              <w:ind w:left="284" w:firstLine="142"/>
              <w:rPr>
                <w:rFonts w:ascii="Arial Narrow" w:hAnsi="Arial Narrow"/>
                <w:b/>
                <w:smallCaps/>
                <w:sz w:val="24"/>
              </w:rPr>
            </w:pPr>
          </w:p>
          <w:p w:rsidR="006F70D2" w:rsidRPr="00FD0235" w:rsidRDefault="006F70D2" w:rsidP="006F70D2">
            <w:pPr>
              <w:rPr>
                <w:rFonts w:ascii="Arial Narrow" w:hAnsi="Arial Narrow"/>
                <w:b/>
                <w:smallCaps/>
                <w:sz w:val="24"/>
              </w:rPr>
            </w:pPr>
          </w:p>
          <w:p w:rsidR="00FD0235" w:rsidRPr="00FD0235" w:rsidRDefault="00FD0235" w:rsidP="00FD0235">
            <w:pPr>
              <w:ind w:left="284" w:firstLine="142"/>
              <w:rPr>
                <w:rFonts w:ascii="Arial Narrow" w:hAnsi="Arial Narrow"/>
                <w:b/>
                <w:smallCaps/>
                <w:sz w:val="24"/>
              </w:rPr>
            </w:pPr>
            <w:r w:rsidRPr="00FD0235">
              <w:rPr>
                <w:rFonts w:ascii="Arial Narrow" w:hAnsi="Arial Narrow"/>
                <w:b/>
                <w:smallCaps/>
                <w:sz w:val="24"/>
              </w:rPr>
              <w:t>Grants</w:t>
            </w:r>
          </w:p>
          <w:p w:rsidR="00FD0235" w:rsidRPr="00FD0235" w:rsidRDefault="00FD0235" w:rsidP="00FD0235">
            <w:pPr>
              <w:ind w:left="284" w:firstLine="142"/>
              <w:rPr>
                <w:rFonts w:ascii="Arial Narrow" w:hAnsi="Arial Narrow"/>
                <w:b/>
                <w:smallCaps/>
                <w:sz w:val="24"/>
              </w:rPr>
            </w:pPr>
          </w:p>
          <w:p w:rsidR="00FD0235" w:rsidRPr="00FD0235" w:rsidRDefault="00FD0235" w:rsidP="00FD0235">
            <w:pPr>
              <w:ind w:left="284" w:firstLine="142"/>
              <w:rPr>
                <w:rFonts w:ascii="Arial Narrow" w:hAnsi="Arial Narrow"/>
                <w:b/>
                <w:smallCaps/>
                <w:sz w:val="24"/>
              </w:rPr>
            </w:pPr>
          </w:p>
          <w:p w:rsidR="00FD0235" w:rsidRDefault="00FD0235" w:rsidP="00FD0235">
            <w:pPr>
              <w:ind w:left="284" w:firstLine="142"/>
              <w:rPr>
                <w:rFonts w:ascii="Arial Narrow" w:hAnsi="Arial Narrow"/>
                <w:b/>
                <w:smallCaps/>
                <w:sz w:val="24"/>
              </w:rPr>
            </w:pPr>
          </w:p>
          <w:p w:rsidR="006F70D2" w:rsidRPr="00FD0235" w:rsidRDefault="006F70D2" w:rsidP="00FD0235">
            <w:pPr>
              <w:ind w:left="284" w:firstLine="142"/>
              <w:rPr>
                <w:rFonts w:ascii="Arial Narrow" w:hAnsi="Arial Narrow"/>
                <w:b/>
                <w:smallCaps/>
                <w:sz w:val="24"/>
              </w:rPr>
            </w:pPr>
          </w:p>
          <w:p w:rsidR="00FD0235" w:rsidRPr="00FD0235" w:rsidRDefault="001479FB" w:rsidP="00FD0235">
            <w:pPr>
              <w:ind w:left="284"/>
              <w:rPr>
                <w:rFonts w:ascii="Arial Narrow" w:hAnsi="Arial Narrow"/>
                <w:b/>
                <w:smallCaps/>
                <w:sz w:val="24"/>
              </w:rPr>
            </w:pPr>
            <w:r w:rsidRPr="001479FB">
              <w:rPr>
                <w:rFonts w:ascii="Arial Narrow" w:hAnsi="Arial Narrow"/>
                <w:b/>
                <w:smallCaps/>
                <w:sz w:val="24"/>
              </w:rPr>
              <w:t>Attività scientifica</w:t>
            </w:r>
          </w:p>
          <w:p w:rsidR="00FD0235" w:rsidRPr="00FD0235" w:rsidRDefault="00FD0235" w:rsidP="00FD0235">
            <w:pPr>
              <w:ind w:left="284" w:firstLine="142"/>
              <w:rPr>
                <w:rFonts w:ascii="Arial Narrow" w:hAnsi="Arial Narrow"/>
                <w:b/>
                <w:smallCaps/>
                <w:sz w:val="24"/>
              </w:rPr>
            </w:pPr>
          </w:p>
          <w:p w:rsidR="00681FA3" w:rsidRDefault="00681FA3" w:rsidP="00FD0235">
            <w:pPr>
              <w:ind w:left="284" w:firstLine="142"/>
              <w:rPr>
                <w:rFonts w:ascii="Arial Narrow" w:hAnsi="Arial Narrow"/>
                <w:b/>
                <w:smallCaps/>
                <w:sz w:val="24"/>
              </w:rPr>
            </w:pPr>
          </w:p>
          <w:p w:rsidR="00702784" w:rsidRDefault="00702784" w:rsidP="00FD0235">
            <w:pPr>
              <w:ind w:left="284" w:firstLine="142"/>
              <w:rPr>
                <w:rFonts w:ascii="Arial Narrow" w:hAnsi="Arial Narrow"/>
                <w:b/>
                <w:smallCaps/>
                <w:sz w:val="24"/>
              </w:rPr>
            </w:pPr>
          </w:p>
          <w:p w:rsidR="00702784" w:rsidRPr="00FD0235" w:rsidRDefault="00702784" w:rsidP="00FD0235">
            <w:pPr>
              <w:ind w:left="284" w:firstLine="142"/>
              <w:rPr>
                <w:rFonts w:ascii="Arial Narrow" w:hAnsi="Arial Narrow"/>
                <w:b/>
                <w:smallCaps/>
                <w:sz w:val="24"/>
              </w:rPr>
            </w:pPr>
          </w:p>
        </w:tc>
        <w:tc>
          <w:tcPr>
            <w:tcW w:w="425" w:type="dxa"/>
            <w:tcBorders>
              <w:top w:val="nil"/>
              <w:left w:val="nil"/>
              <w:bottom w:val="nil"/>
              <w:right w:val="nil"/>
            </w:tcBorders>
          </w:tcPr>
          <w:p w:rsidR="00204126" w:rsidRPr="004A7055" w:rsidRDefault="00204126" w:rsidP="005C0DF3">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4A7055" w:rsidRPr="0030169E" w:rsidRDefault="004A7055" w:rsidP="0030169E">
            <w:pPr>
              <w:jc w:val="both"/>
              <w:rPr>
                <w:b/>
                <w:sz w:val="24"/>
              </w:rPr>
            </w:pPr>
            <w:r w:rsidRPr="0030169E">
              <w:rPr>
                <w:b/>
                <w:sz w:val="24"/>
              </w:rPr>
              <w:t>Principali argomenti di ricerca</w:t>
            </w:r>
          </w:p>
          <w:p w:rsidR="00E22844" w:rsidRPr="004A7055" w:rsidRDefault="00E22844" w:rsidP="00E22844">
            <w:pPr>
              <w:jc w:val="both"/>
              <w:rPr>
                <w:sz w:val="24"/>
              </w:rPr>
            </w:pPr>
            <w:r w:rsidRPr="004A7055">
              <w:rPr>
                <w:sz w:val="24"/>
              </w:rPr>
              <w:t>2004</w:t>
            </w:r>
            <w:r>
              <w:rPr>
                <w:sz w:val="24"/>
              </w:rPr>
              <w:t xml:space="preserve"> </w:t>
            </w:r>
            <w:r w:rsidRPr="004A7055">
              <w:rPr>
                <w:sz w:val="24"/>
              </w:rPr>
              <w:t>- Oggi</w:t>
            </w:r>
            <w:r w:rsidRPr="004A7055">
              <w:rPr>
                <w:sz w:val="24"/>
              </w:rPr>
              <w:tab/>
              <w:t>Genomica applicata alla medicina clinica</w:t>
            </w:r>
          </w:p>
          <w:p w:rsidR="00E22844" w:rsidRPr="004A7055" w:rsidRDefault="00E22844" w:rsidP="00E22844">
            <w:pPr>
              <w:jc w:val="both"/>
              <w:rPr>
                <w:sz w:val="24"/>
              </w:rPr>
            </w:pPr>
            <w:r w:rsidRPr="004A7055">
              <w:rPr>
                <w:sz w:val="24"/>
              </w:rPr>
              <w:t>2000</w:t>
            </w:r>
            <w:r>
              <w:rPr>
                <w:sz w:val="24"/>
              </w:rPr>
              <w:t xml:space="preserve"> </w:t>
            </w:r>
            <w:r w:rsidRPr="004A7055">
              <w:rPr>
                <w:sz w:val="24"/>
              </w:rPr>
              <w:t>- Oggi</w:t>
            </w:r>
            <w:r w:rsidRPr="004A7055">
              <w:rPr>
                <w:sz w:val="24"/>
              </w:rPr>
              <w:tab/>
              <w:t>Immunoterapia dei tumori solidi</w:t>
            </w:r>
          </w:p>
          <w:p w:rsidR="00E22844" w:rsidRPr="004A7055" w:rsidRDefault="00E22844" w:rsidP="00E22844">
            <w:pPr>
              <w:jc w:val="both"/>
              <w:rPr>
                <w:sz w:val="24"/>
              </w:rPr>
            </w:pPr>
            <w:r w:rsidRPr="004A7055">
              <w:rPr>
                <w:sz w:val="24"/>
              </w:rPr>
              <w:t>2000</w:t>
            </w:r>
            <w:r>
              <w:rPr>
                <w:sz w:val="24"/>
              </w:rPr>
              <w:t xml:space="preserve"> </w:t>
            </w:r>
            <w:r w:rsidRPr="004A7055">
              <w:rPr>
                <w:sz w:val="24"/>
              </w:rPr>
              <w:t>- Oggi</w:t>
            </w:r>
            <w:r w:rsidRPr="004A7055">
              <w:rPr>
                <w:sz w:val="24"/>
              </w:rPr>
              <w:tab/>
              <w:t>Meccan</w:t>
            </w:r>
            <w:r w:rsidR="006E3FA3">
              <w:rPr>
                <w:sz w:val="24"/>
              </w:rPr>
              <w:t>i</w:t>
            </w:r>
            <w:r w:rsidRPr="004A7055">
              <w:rPr>
                <w:sz w:val="24"/>
              </w:rPr>
              <w:t>smi molecolari della citotossicità da antiblastici</w:t>
            </w:r>
          </w:p>
          <w:p w:rsidR="00E22844" w:rsidRPr="004A7055" w:rsidRDefault="00E22844" w:rsidP="00702784">
            <w:pPr>
              <w:ind w:left="1451" w:hanging="1451"/>
              <w:jc w:val="both"/>
              <w:rPr>
                <w:sz w:val="24"/>
              </w:rPr>
            </w:pPr>
            <w:r w:rsidRPr="004A7055">
              <w:rPr>
                <w:sz w:val="24"/>
              </w:rPr>
              <w:t>1998</w:t>
            </w:r>
            <w:r>
              <w:rPr>
                <w:sz w:val="24"/>
              </w:rPr>
              <w:t xml:space="preserve"> </w:t>
            </w:r>
            <w:r w:rsidRPr="004A7055">
              <w:rPr>
                <w:sz w:val="24"/>
              </w:rPr>
              <w:t>- Oggi</w:t>
            </w:r>
            <w:r w:rsidRPr="004A7055">
              <w:rPr>
                <w:sz w:val="24"/>
              </w:rPr>
              <w:tab/>
              <w:t>Biologia molecolare della LMC Philadelphia positive, del carcinoma della mammella, del colon-retto e del polmone</w:t>
            </w:r>
          </w:p>
          <w:p w:rsidR="00E22844" w:rsidRPr="004A7055" w:rsidRDefault="00E22844" w:rsidP="00702784">
            <w:pPr>
              <w:ind w:left="1451" w:hanging="1451"/>
              <w:jc w:val="both"/>
              <w:rPr>
                <w:sz w:val="24"/>
              </w:rPr>
            </w:pPr>
            <w:r w:rsidRPr="004A7055">
              <w:rPr>
                <w:sz w:val="24"/>
              </w:rPr>
              <w:t>1989</w:t>
            </w:r>
            <w:r>
              <w:rPr>
                <w:sz w:val="24"/>
              </w:rPr>
              <w:t xml:space="preserve"> </w:t>
            </w:r>
            <w:r w:rsidRPr="004A7055">
              <w:rPr>
                <w:sz w:val="24"/>
              </w:rPr>
              <w:t>-</w:t>
            </w:r>
            <w:r>
              <w:rPr>
                <w:sz w:val="24"/>
              </w:rPr>
              <w:t xml:space="preserve"> </w:t>
            </w:r>
            <w:r w:rsidRPr="004A7055">
              <w:rPr>
                <w:sz w:val="24"/>
              </w:rPr>
              <w:t>Oggi</w:t>
            </w:r>
            <w:r w:rsidRPr="004A7055">
              <w:rPr>
                <w:sz w:val="24"/>
              </w:rPr>
              <w:tab/>
              <w:t>Chemioterapia ad alte dosi con autotrapianto di progenitori emopoietici da sangue periferico in tumori solidi ed ematologici</w:t>
            </w:r>
          </w:p>
          <w:p w:rsidR="004A7055" w:rsidRPr="004A7055" w:rsidRDefault="004A7055" w:rsidP="00702784">
            <w:pPr>
              <w:ind w:left="1451" w:hanging="1451"/>
              <w:jc w:val="both"/>
              <w:rPr>
                <w:sz w:val="24"/>
              </w:rPr>
            </w:pPr>
            <w:r w:rsidRPr="004A7055">
              <w:rPr>
                <w:sz w:val="24"/>
              </w:rPr>
              <w:t>1980</w:t>
            </w:r>
            <w:r w:rsidR="00E22844">
              <w:rPr>
                <w:sz w:val="24"/>
              </w:rPr>
              <w:t xml:space="preserve"> </w:t>
            </w:r>
            <w:r w:rsidRPr="004A7055">
              <w:rPr>
                <w:sz w:val="24"/>
              </w:rPr>
              <w:t>-</w:t>
            </w:r>
            <w:r w:rsidR="00E22844">
              <w:rPr>
                <w:sz w:val="24"/>
              </w:rPr>
              <w:t xml:space="preserve"> </w:t>
            </w:r>
            <w:r w:rsidRPr="004A7055">
              <w:rPr>
                <w:sz w:val="24"/>
              </w:rPr>
              <w:t>1992</w:t>
            </w:r>
            <w:r w:rsidRPr="004A7055">
              <w:rPr>
                <w:sz w:val="24"/>
              </w:rPr>
              <w:tab/>
              <w:t>Funzioni dei fagociti nelle neoplasie</w:t>
            </w:r>
          </w:p>
          <w:p w:rsidR="00394F43" w:rsidRDefault="004A7055" w:rsidP="00394F43">
            <w:pPr>
              <w:ind w:left="1451"/>
              <w:jc w:val="both"/>
              <w:rPr>
                <w:sz w:val="24"/>
              </w:rPr>
            </w:pPr>
            <w:r w:rsidRPr="004A7055">
              <w:rPr>
                <w:sz w:val="24"/>
              </w:rPr>
              <w:t>Meccanismi dell’attività c</w:t>
            </w:r>
            <w:r w:rsidR="00702784">
              <w:rPr>
                <w:sz w:val="24"/>
              </w:rPr>
              <w:t xml:space="preserve">itotossica dei neutrofili contro </w:t>
            </w:r>
            <w:r w:rsidRPr="004A7055">
              <w:rPr>
                <w:sz w:val="24"/>
              </w:rPr>
              <w:t>cellule tumorali</w:t>
            </w:r>
          </w:p>
          <w:p w:rsidR="004A7055" w:rsidRPr="004A7055" w:rsidRDefault="004A7055" w:rsidP="00394F43">
            <w:pPr>
              <w:ind w:left="1451"/>
              <w:jc w:val="both"/>
              <w:rPr>
                <w:sz w:val="24"/>
              </w:rPr>
            </w:pPr>
            <w:r w:rsidRPr="004A7055">
              <w:rPr>
                <w:sz w:val="24"/>
              </w:rPr>
              <w:lastRenderedPageBreak/>
              <w:t>Interazioni tra neutrofili umani e altr</w:t>
            </w:r>
            <w:r w:rsidR="00520B7C">
              <w:rPr>
                <w:sz w:val="24"/>
              </w:rPr>
              <w:t>e</w:t>
            </w:r>
            <w:r w:rsidRPr="004A7055">
              <w:rPr>
                <w:sz w:val="24"/>
              </w:rPr>
              <w:t xml:space="preserve"> cellule linfo-ematiche</w:t>
            </w:r>
          </w:p>
          <w:p w:rsidR="00702784" w:rsidRPr="006F70D2" w:rsidRDefault="00702784" w:rsidP="004A7055">
            <w:pPr>
              <w:jc w:val="both"/>
              <w:rPr>
                <w:sz w:val="24"/>
              </w:rPr>
            </w:pPr>
          </w:p>
          <w:p w:rsidR="004A7055" w:rsidRPr="004A7055" w:rsidRDefault="004A7055" w:rsidP="004A7055">
            <w:pPr>
              <w:jc w:val="both"/>
              <w:rPr>
                <w:sz w:val="24"/>
                <w:lang w:val="en-US"/>
              </w:rPr>
            </w:pPr>
            <w:r w:rsidRPr="004A7055">
              <w:rPr>
                <w:sz w:val="24"/>
                <w:lang w:val="en-US"/>
              </w:rPr>
              <w:t>Dal 1991 European Group for Bone Marrow Transplantation</w:t>
            </w:r>
          </w:p>
          <w:p w:rsidR="004A7055" w:rsidRPr="00D02BE5" w:rsidRDefault="00D02BE5" w:rsidP="004A7055">
            <w:pPr>
              <w:jc w:val="both"/>
              <w:rPr>
                <w:sz w:val="24"/>
              </w:rPr>
            </w:pPr>
            <w:r w:rsidRPr="00D02BE5">
              <w:rPr>
                <w:sz w:val="24"/>
              </w:rPr>
              <w:t>Dal 2005 Gruppo Oncolog</w:t>
            </w:r>
            <w:r w:rsidR="00702784">
              <w:rPr>
                <w:sz w:val="24"/>
              </w:rPr>
              <w:t>ico Italiano di Ricerca Clinica (</w:t>
            </w:r>
            <w:r w:rsidRPr="00D02BE5">
              <w:rPr>
                <w:sz w:val="24"/>
              </w:rPr>
              <w:t>GOIRC)</w:t>
            </w:r>
          </w:p>
          <w:p w:rsidR="00FD0235" w:rsidRDefault="00FD0235" w:rsidP="005C0DF3">
            <w:pPr>
              <w:pStyle w:val="Eaoaeaa"/>
              <w:widowControl/>
              <w:spacing w:before="20" w:after="20"/>
              <w:rPr>
                <w:rFonts w:ascii="Arial Narrow" w:hAnsi="Arial Narrow"/>
                <w:lang w:val="it-IT"/>
              </w:rPr>
            </w:pPr>
          </w:p>
          <w:p w:rsidR="00FD0235" w:rsidRDefault="00FD0235" w:rsidP="005C0DF3">
            <w:pPr>
              <w:pStyle w:val="Eaoaeaa"/>
              <w:widowControl/>
              <w:spacing w:before="20" w:after="20"/>
              <w:rPr>
                <w:rFonts w:ascii="Arial Narrow" w:hAnsi="Arial Narrow"/>
                <w:lang w:val="it-IT"/>
              </w:rPr>
            </w:pPr>
          </w:p>
          <w:p w:rsidR="006E3FA3" w:rsidRDefault="006E3FA3" w:rsidP="005C0DF3">
            <w:pPr>
              <w:pStyle w:val="Eaoaeaa"/>
              <w:widowControl/>
              <w:spacing w:before="20" w:after="20"/>
              <w:rPr>
                <w:rFonts w:ascii="Arial Narrow" w:hAnsi="Arial Narrow"/>
                <w:lang w:val="it-IT"/>
              </w:rPr>
            </w:pPr>
          </w:p>
          <w:p w:rsidR="00FD0235" w:rsidRDefault="00FD0235" w:rsidP="00FD0235">
            <w:pPr>
              <w:jc w:val="both"/>
              <w:rPr>
                <w:sz w:val="24"/>
              </w:rPr>
            </w:pPr>
            <w:r>
              <w:rPr>
                <w:sz w:val="24"/>
              </w:rPr>
              <w:t>2013 – Contributo di € 140.000,00 per il Progetto di Ricerca “Studio del profilo mutazionale, dell’aggressività biologica e dell’eterogeneità genetica nel carcinoma mammario sottoposto a terapia neoadiuvante”.</w:t>
            </w:r>
          </w:p>
          <w:p w:rsidR="00FD0235" w:rsidRDefault="00FD0235" w:rsidP="005C0DF3">
            <w:pPr>
              <w:pStyle w:val="Eaoaeaa"/>
              <w:widowControl/>
              <w:spacing w:before="20" w:after="20"/>
              <w:rPr>
                <w:rFonts w:ascii="Arial Narrow" w:hAnsi="Arial Narrow"/>
                <w:lang w:val="it-IT"/>
              </w:rPr>
            </w:pPr>
          </w:p>
          <w:p w:rsidR="006F70D2" w:rsidRDefault="006F70D2" w:rsidP="005C0DF3">
            <w:pPr>
              <w:pStyle w:val="Eaoaeaa"/>
              <w:widowControl/>
              <w:spacing w:before="20" w:after="20"/>
              <w:rPr>
                <w:rFonts w:ascii="Arial Narrow" w:hAnsi="Arial Narrow"/>
                <w:lang w:val="it-IT"/>
              </w:rPr>
            </w:pPr>
          </w:p>
          <w:p w:rsidR="00394F43" w:rsidRDefault="001479FB" w:rsidP="00F007FB">
            <w:pPr>
              <w:pStyle w:val="Eaoaeaa"/>
              <w:widowControl/>
              <w:spacing w:before="20" w:after="20"/>
              <w:jc w:val="both"/>
              <w:rPr>
                <w:sz w:val="24"/>
                <w:szCs w:val="24"/>
                <w:lang w:val="it-IT"/>
              </w:rPr>
            </w:pPr>
            <w:r w:rsidRPr="00F007FB">
              <w:rPr>
                <w:sz w:val="24"/>
                <w:szCs w:val="24"/>
                <w:lang w:val="it-IT"/>
              </w:rPr>
              <w:t>Nel corso della sua carriera scientifica il Prof. Ballestrero si è impegnato in diversi settori e tematiche acquisendo un’ampia esperienza nella ricerca sia di laboratorio che traslazionale e clinica.</w:t>
            </w:r>
          </w:p>
          <w:p w:rsidR="00F007FB" w:rsidRDefault="001479FB" w:rsidP="00F007FB">
            <w:pPr>
              <w:pStyle w:val="Eaoaeaa"/>
              <w:widowControl/>
              <w:spacing w:before="20" w:after="20"/>
              <w:jc w:val="both"/>
              <w:rPr>
                <w:sz w:val="24"/>
                <w:szCs w:val="24"/>
                <w:lang w:val="it-IT"/>
              </w:rPr>
            </w:pPr>
            <w:r w:rsidRPr="001479FB">
              <w:rPr>
                <w:rFonts w:ascii="Verdana" w:hAnsi="Verdana"/>
                <w:b/>
                <w:color w:val="000000"/>
                <w:sz w:val="19"/>
                <w:szCs w:val="19"/>
                <w:lang w:val="it-IT"/>
              </w:rPr>
              <w:t>Ricerca di laboratorio</w:t>
            </w:r>
            <w:r w:rsidRPr="00F007FB">
              <w:rPr>
                <w:sz w:val="24"/>
                <w:szCs w:val="24"/>
                <w:lang w:val="it-IT"/>
              </w:rPr>
              <w:t>: biologia cellulare</w:t>
            </w:r>
            <w:r w:rsidR="00394F43">
              <w:rPr>
                <w:sz w:val="24"/>
                <w:szCs w:val="24"/>
                <w:lang w:val="it-IT"/>
              </w:rPr>
              <w:t xml:space="preserve">. </w:t>
            </w:r>
            <w:r w:rsidRPr="00F007FB">
              <w:rPr>
                <w:sz w:val="24"/>
                <w:szCs w:val="24"/>
                <w:lang w:val="it-IT"/>
              </w:rPr>
              <w:t>Fin dall’inizio della sua attività di ricerca si è occupato di biologia cellulare acquisendo un’ampia esperienza sulle sue metodologie e sviluppando diverse tematiche, in particolare nell’ambito della biologia dei tumori, della flogosi e dell’immunoflogosi.</w:t>
            </w:r>
          </w:p>
          <w:p w:rsidR="00394F43" w:rsidRDefault="001479FB" w:rsidP="00F007FB">
            <w:pPr>
              <w:pStyle w:val="Eaoaeaa"/>
              <w:widowControl/>
              <w:spacing w:before="20" w:after="20"/>
              <w:jc w:val="both"/>
              <w:rPr>
                <w:sz w:val="24"/>
                <w:szCs w:val="24"/>
                <w:lang w:val="it-IT"/>
              </w:rPr>
            </w:pPr>
            <w:r w:rsidRPr="00F007FB">
              <w:rPr>
                <w:sz w:val="24"/>
                <w:szCs w:val="24"/>
                <w:lang w:val="it-IT"/>
              </w:rPr>
              <w:t>Dal 1980 al 1992 ha svolto attività di ricerca sulla fisiopatologia dei fagociti, polimorfonucleati e monociti-macrofagi. Questa attività di ricerca ha riguardato, in particolare, i seguenti argomenti:</w:t>
            </w:r>
          </w:p>
          <w:p w:rsidR="00F007FB" w:rsidRDefault="001479FB" w:rsidP="00F007FB">
            <w:pPr>
              <w:pStyle w:val="Eaoaeaa"/>
              <w:widowControl/>
              <w:spacing w:before="20" w:after="20"/>
              <w:jc w:val="both"/>
              <w:rPr>
                <w:sz w:val="24"/>
                <w:szCs w:val="24"/>
                <w:lang w:val="it-IT"/>
              </w:rPr>
            </w:pPr>
            <w:r w:rsidRPr="00F007FB">
              <w:rPr>
                <w:sz w:val="24"/>
                <w:szCs w:val="24"/>
                <w:lang w:val="it-IT"/>
              </w:rPr>
              <w:t>• meccanismi di danno tissutale mediato dai fagociti attivati da mediatori solubili della flogosi e da immunocomplessi</w:t>
            </w:r>
          </w:p>
          <w:p w:rsidR="00F007FB" w:rsidRDefault="001479FB" w:rsidP="00F007FB">
            <w:pPr>
              <w:pStyle w:val="Eaoaeaa"/>
              <w:widowControl/>
              <w:spacing w:before="20" w:after="20"/>
              <w:jc w:val="both"/>
              <w:rPr>
                <w:sz w:val="24"/>
                <w:szCs w:val="24"/>
                <w:lang w:val="it-IT"/>
              </w:rPr>
            </w:pPr>
            <w:r w:rsidRPr="00F007FB">
              <w:rPr>
                <w:sz w:val="24"/>
                <w:szCs w:val="24"/>
                <w:lang w:val="it-IT"/>
              </w:rPr>
              <w:t>• interazioni regolatorie tra i fagociti e le altre cellule del sangue con particolare riguardo alla regolazione dell’attività citolitica di linfociti e macrofagi e agli effetti inibitori della citotossicità dei polimorfonucleati da parte di eritrociti e piastrine</w:t>
            </w:r>
          </w:p>
          <w:p w:rsidR="00F007FB" w:rsidRDefault="001479FB" w:rsidP="00F007FB">
            <w:pPr>
              <w:pStyle w:val="Eaoaeaa"/>
              <w:widowControl/>
              <w:spacing w:before="20" w:after="20"/>
              <w:jc w:val="both"/>
              <w:rPr>
                <w:sz w:val="24"/>
                <w:szCs w:val="24"/>
                <w:lang w:val="it-IT"/>
              </w:rPr>
            </w:pPr>
            <w:r w:rsidRPr="00F007FB">
              <w:rPr>
                <w:sz w:val="24"/>
                <w:szCs w:val="24"/>
                <w:lang w:val="it-IT"/>
              </w:rPr>
              <w:t>• meccanismi di citotossicità dei fagociti contro cellule tumorali</w:t>
            </w:r>
            <w:r w:rsidRPr="00F007FB">
              <w:rPr>
                <w:sz w:val="24"/>
                <w:szCs w:val="24"/>
                <w:lang w:val="it-IT"/>
              </w:rPr>
              <w:br/>
              <w:t>Successivamente ha svolto attività di ricerca sui meccanismi molecolari della citotossicità da farmaci antiblastici, in particolare</w:t>
            </w:r>
          </w:p>
          <w:p w:rsidR="00F007FB" w:rsidRDefault="001479FB" w:rsidP="00F007FB">
            <w:pPr>
              <w:pStyle w:val="Eaoaeaa"/>
              <w:widowControl/>
              <w:spacing w:before="20" w:after="20"/>
              <w:jc w:val="both"/>
              <w:rPr>
                <w:sz w:val="24"/>
                <w:szCs w:val="24"/>
                <w:lang w:val="it-IT"/>
              </w:rPr>
            </w:pPr>
            <w:r w:rsidRPr="00F007FB">
              <w:rPr>
                <w:sz w:val="24"/>
                <w:szCs w:val="24"/>
                <w:lang w:val="it-IT"/>
              </w:rPr>
              <w:t>• cooperazione tra agenti antiblastici e farmaci a bersaglio molecolare per il superamento della resistenza all’apoptosi</w:t>
            </w:r>
          </w:p>
          <w:p w:rsidR="00F007FB" w:rsidRDefault="001479FB" w:rsidP="00F007FB">
            <w:pPr>
              <w:pStyle w:val="Eaoaeaa"/>
              <w:widowControl/>
              <w:spacing w:before="20" w:after="20"/>
              <w:jc w:val="both"/>
              <w:rPr>
                <w:sz w:val="24"/>
                <w:szCs w:val="24"/>
                <w:lang w:val="it-IT"/>
              </w:rPr>
            </w:pPr>
            <w:r w:rsidRPr="00F007FB">
              <w:rPr>
                <w:sz w:val="24"/>
                <w:szCs w:val="24"/>
                <w:lang w:val="it-IT"/>
              </w:rPr>
              <w:t>• effetti anti-tumorali e immunomodulatori degli inibitori del proteasoma</w:t>
            </w:r>
            <w:r w:rsidRPr="00F007FB">
              <w:rPr>
                <w:sz w:val="24"/>
                <w:szCs w:val="24"/>
                <w:lang w:val="it-IT"/>
              </w:rPr>
              <w:br/>
              <w:t>• meccanismi della cardiotossicità da antiblastici e sulla vaccinazione antitumorale, in particolare</w:t>
            </w:r>
          </w:p>
          <w:p w:rsidR="00F007FB" w:rsidRDefault="001479FB" w:rsidP="00F007FB">
            <w:pPr>
              <w:pStyle w:val="Eaoaeaa"/>
              <w:widowControl/>
              <w:spacing w:before="20" w:after="20"/>
              <w:jc w:val="both"/>
              <w:rPr>
                <w:sz w:val="24"/>
                <w:szCs w:val="24"/>
                <w:lang w:val="it-IT"/>
              </w:rPr>
            </w:pPr>
            <w:r w:rsidRPr="00F007FB">
              <w:rPr>
                <w:sz w:val="24"/>
                <w:szCs w:val="24"/>
                <w:lang w:val="it-IT"/>
              </w:rPr>
              <w:t>• induzione di linfociti T citotossici mediante cellule dendritiche transfettate con RNA tumorale</w:t>
            </w:r>
          </w:p>
          <w:p w:rsidR="00394F43" w:rsidRDefault="001479FB" w:rsidP="00F007FB">
            <w:pPr>
              <w:pStyle w:val="Eaoaeaa"/>
              <w:widowControl/>
              <w:spacing w:before="20" w:after="20"/>
              <w:jc w:val="both"/>
              <w:rPr>
                <w:sz w:val="24"/>
                <w:szCs w:val="24"/>
                <w:lang w:val="it-IT"/>
              </w:rPr>
            </w:pPr>
            <w:r w:rsidRPr="00F007FB">
              <w:rPr>
                <w:sz w:val="24"/>
                <w:szCs w:val="24"/>
                <w:lang w:val="it-IT"/>
              </w:rPr>
              <w:t>Negli ultimi cinque anni ha partecipato a ricerche di biologia cellulare su</w:t>
            </w:r>
          </w:p>
          <w:p w:rsidR="00F007FB" w:rsidRDefault="001479FB" w:rsidP="00F007FB">
            <w:pPr>
              <w:pStyle w:val="Eaoaeaa"/>
              <w:widowControl/>
              <w:spacing w:before="20" w:after="20"/>
              <w:jc w:val="both"/>
              <w:rPr>
                <w:sz w:val="24"/>
                <w:szCs w:val="24"/>
                <w:lang w:val="it-IT"/>
              </w:rPr>
            </w:pPr>
            <w:r w:rsidRPr="00F007FB">
              <w:rPr>
                <w:sz w:val="24"/>
                <w:szCs w:val="24"/>
                <w:lang w:val="it-IT"/>
              </w:rPr>
              <w:t>• ruolo delle sirtuine nel metabolismo della cellula tumorale e loro possibile modulazione con agenti inibitori o attivatori</w:t>
            </w:r>
          </w:p>
          <w:p w:rsidR="00F007FB" w:rsidRDefault="001479FB" w:rsidP="00F007FB">
            <w:pPr>
              <w:pStyle w:val="Eaoaeaa"/>
              <w:widowControl/>
              <w:spacing w:before="20" w:after="20"/>
              <w:jc w:val="both"/>
              <w:rPr>
                <w:sz w:val="24"/>
                <w:szCs w:val="24"/>
                <w:lang w:val="it-IT"/>
              </w:rPr>
            </w:pPr>
            <w:r w:rsidRPr="00F007FB">
              <w:rPr>
                <w:sz w:val="24"/>
                <w:szCs w:val="24"/>
                <w:lang w:val="it-IT"/>
              </w:rPr>
              <w:t>• modelli di letalità sintetica per sfruttare in senso antitumorale le mutazioni a carico di geni oncosoppressori.</w:t>
            </w:r>
          </w:p>
          <w:p w:rsidR="00394F43" w:rsidRDefault="001479FB" w:rsidP="00F007FB">
            <w:pPr>
              <w:pStyle w:val="Eaoaeaa"/>
              <w:widowControl/>
              <w:spacing w:before="20" w:after="20"/>
              <w:jc w:val="both"/>
              <w:rPr>
                <w:sz w:val="24"/>
                <w:szCs w:val="24"/>
                <w:lang w:val="it-IT"/>
              </w:rPr>
            </w:pPr>
            <w:r w:rsidRPr="00F007FB">
              <w:rPr>
                <w:sz w:val="24"/>
                <w:szCs w:val="24"/>
                <w:lang w:val="it-IT"/>
              </w:rPr>
              <w:t>• inibizione della nicotinamide fosforibosiltransferasi come potenziale strategia terapeutica anti-tumorale e per modificare il microambiente tumorale</w:t>
            </w:r>
          </w:p>
          <w:p w:rsidR="00F007FB" w:rsidRDefault="001479FB" w:rsidP="00F007FB">
            <w:pPr>
              <w:pStyle w:val="Eaoaeaa"/>
              <w:widowControl/>
              <w:spacing w:before="20" w:after="20"/>
              <w:jc w:val="both"/>
              <w:rPr>
                <w:sz w:val="24"/>
                <w:szCs w:val="24"/>
                <w:lang w:val="it-IT"/>
              </w:rPr>
            </w:pPr>
            <w:r w:rsidRPr="00F007FB">
              <w:rPr>
                <w:sz w:val="24"/>
                <w:szCs w:val="24"/>
                <w:lang w:val="it-IT"/>
              </w:rPr>
              <w:t>• effetti della restrizione calorica sulla cellula tumorale e sulla sua suscettibilità ai trattamenti antiblastici.</w:t>
            </w:r>
          </w:p>
          <w:p w:rsidR="00394F43" w:rsidRDefault="001479FB" w:rsidP="00F007FB">
            <w:pPr>
              <w:pStyle w:val="Eaoaeaa"/>
              <w:widowControl/>
              <w:spacing w:before="20" w:after="20"/>
              <w:jc w:val="both"/>
              <w:rPr>
                <w:sz w:val="24"/>
                <w:szCs w:val="24"/>
                <w:lang w:val="it-IT"/>
              </w:rPr>
            </w:pPr>
            <w:r w:rsidRPr="001479FB">
              <w:rPr>
                <w:rFonts w:ascii="Verdana" w:hAnsi="Verdana"/>
                <w:b/>
                <w:color w:val="000000"/>
                <w:sz w:val="19"/>
                <w:szCs w:val="19"/>
                <w:lang w:val="it-IT"/>
              </w:rPr>
              <w:t>Ricerca traslazionale</w:t>
            </w:r>
            <w:r w:rsidRPr="001479FB">
              <w:rPr>
                <w:rFonts w:ascii="Verdana" w:hAnsi="Verdana"/>
                <w:color w:val="000000"/>
                <w:sz w:val="19"/>
                <w:szCs w:val="19"/>
                <w:lang w:val="it-IT"/>
              </w:rPr>
              <w:t xml:space="preserve">: </w:t>
            </w:r>
            <w:r w:rsidRPr="00F007FB">
              <w:rPr>
                <w:sz w:val="24"/>
                <w:szCs w:val="24"/>
                <w:lang w:val="it-IT"/>
              </w:rPr>
              <w:t>biologia molecolare dei tumori.</w:t>
            </w:r>
          </w:p>
          <w:p w:rsidR="00394F43" w:rsidRDefault="001479FB" w:rsidP="00F007FB">
            <w:pPr>
              <w:pStyle w:val="Eaoaeaa"/>
              <w:widowControl/>
              <w:spacing w:before="20" w:after="20"/>
              <w:jc w:val="both"/>
              <w:rPr>
                <w:sz w:val="24"/>
                <w:szCs w:val="24"/>
                <w:lang w:val="it-IT"/>
              </w:rPr>
            </w:pPr>
            <w:r w:rsidRPr="00F007FB">
              <w:rPr>
                <w:sz w:val="24"/>
                <w:szCs w:val="24"/>
                <w:lang w:val="it-IT"/>
              </w:rPr>
              <w:t xml:space="preserve">A partire dal 1998 il Prof. Ballestrero ha avviato un programma di ricerca di biologia molecolare oncologica e ematologica a orientamento </w:t>
            </w:r>
            <w:r w:rsidRPr="00F007FB">
              <w:rPr>
                <w:sz w:val="24"/>
                <w:szCs w:val="24"/>
                <w:lang w:val="it-IT"/>
              </w:rPr>
              <w:lastRenderedPageBreak/>
              <w:t xml:space="preserve">traslazionale. Per sviluppare questa ricerca ha organizzato un settore del laboratorio specificatamente dedicato e ha ottenuto il supporto a questo progetto da parte dell’Associazione Italiana contro le Leucemie (AIL </w:t>
            </w:r>
            <w:r w:rsidRPr="00F007FB">
              <w:rPr>
                <w:noProof/>
                <w:sz w:val="24"/>
                <w:szCs w:val="24"/>
                <w:lang w:val="it-IT"/>
              </w:rPr>
              <mc:AlternateContent>
                <mc:Choice Requires="wps">
                  <w:drawing>
                    <wp:anchor distT="0" distB="0" distL="114300" distR="114300" simplePos="0" relativeHeight="251671552" behindDoc="0" locked="0" layoutInCell="0" allowOverlap="1" wp14:anchorId="056E5C66" wp14:editId="75DB709F">
                      <wp:simplePos x="0" y="0"/>
                      <wp:positionH relativeFrom="page">
                        <wp:posOffset>2441275</wp:posOffset>
                      </wp:positionH>
                      <wp:positionV relativeFrom="page">
                        <wp:posOffset>569343</wp:posOffset>
                      </wp:positionV>
                      <wp:extent cx="0" cy="9221638"/>
                      <wp:effectExtent l="0" t="0" r="19050" b="17780"/>
                      <wp:wrapNone/>
                      <wp:docPr id="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216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2.25pt,44.85pt" to="192.25pt,7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" o:allowincell="f">
                      <w10:wrap anchorx="page" anchory="page"/>
                    </v:line>
                  </w:pict>
                </mc:Fallback>
              </mc:AlternateContent>
            </w:r>
            <w:r w:rsidRPr="00F007FB">
              <w:rPr>
                <w:sz w:val="24"/>
                <w:szCs w:val="24"/>
                <w:lang w:val="it-IT"/>
              </w:rPr>
              <w:t>sezione genovese) che ha garantito i finanziamenti per l’acquisto delle apparecchiature e per l’istituzione di borse di studio e assegni di ricerca.</w:t>
            </w:r>
          </w:p>
          <w:p w:rsidR="00394F43" w:rsidRDefault="001479FB" w:rsidP="00F007FB">
            <w:pPr>
              <w:pStyle w:val="Eaoaeaa"/>
              <w:widowControl/>
              <w:spacing w:before="20" w:after="20"/>
              <w:jc w:val="both"/>
              <w:rPr>
                <w:sz w:val="24"/>
                <w:szCs w:val="24"/>
                <w:lang w:val="it-IT"/>
              </w:rPr>
            </w:pPr>
            <w:r w:rsidRPr="00F007FB">
              <w:rPr>
                <w:sz w:val="24"/>
                <w:szCs w:val="24"/>
                <w:lang w:val="it-IT"/>
              </w:rPr>
              <w:t>Nell’ambito di questo programma sono state at</w:t>
            </w:r>
            <w:r w:rsidR="00394F43">
              <w:rPr>
                <w:sz w:val="24"/>
                <w:szCs w:val="24"/>
                <w:lang w:val="it-IT"/>
              </w:rPr>
              <w:t>tivate diverse linee di ricerca.</w:t>
            </w:r>
          </w:p>
          <w:p w:rsidR="00394F43" w:rsidRDefault="001479FB" w:rsidP="00F007FB">
            <w:pPr>
              <w:pStyle w:val="Eaoaeaa"/>
              <w:widowControl/>
              <w:spacing w:before="20" w:after="20"/>
              <w:jc w:val="both"/>
              <w:rPr>
                <w:sz w:val="24"/>
                <w:szCs w:val="24"/>
                <w:lang w:val="it-IT"/>
              </w:rPr>
            </w:pPr>
            <w:r w:rsidRPr="00F007FB">
              <w:rPr>
                <w:sz w:val="24"/>
                <w:szCs w:val="24"/>
                <w:lang w:val="it-IT"/>
              </w:rPr>
              <w:t>Studio della malattia minima e delle mutazioni del gene di fusione BCR-ABL nella leucemia mieloide cronica e studio delle mutazioni dei geni della famiglia RAS e RAF nel carcinoma del colon-retto. Come risultato applicativo di queste ricerche sono stati anche implementati i tests per la diagnostica molecolare della leucemia mieloide cronica e le leucemie Philadelphia positive e quelli per la diagnostica molecolare dei tumori del colon-retto e dei gliomi. Per la diagnostica molecolare della leucemia mieloide cronica il laboratorio è centro di riferimento ligure dal 2001 e fa parte del network italiano coordinato dal GIMEMA. Il laboratorio ha anche la certificazione European Molecular Genetics Quality Network (EMQN) per l’esecuzione delle analisi molecolari sia con il metodo Sanger che con la metodologia della Next Generation Sequencing.</w:t>
            </w:r>
          </w:p>
          <w:p w:rsidR="00F007FB" w:rsidRDefault="001479FB" w:rsidP="00F007FB">
            <w:pPr>
              <w:pStyle w:val="Eaoaeaa"/>
              <w:widowControl/>
              <w:spacing w:before="20" w:after="20"/>
              <w:jc w:val="both"/>
              <w:rPr>
                <w:sz w:val="24"/>
                <w:szCs w:val="24"/>
                <w:lang w:val="it-IT"/>
              </w:rPr>
            </w:pPr>
            <w:r w:rsidRPr="00F007FB">
              <w:rPr>
                <w:sz w:val="24"/>
                <w:szCs w:val="24"/>
                <w:lang w:val="it-IT"/>
              </w:rPr>
              <w:t>Analisi genomica del carcinoma della mammella multifocale che ha consentito di dimostrare la eterogeneità inter-tumorale dei diversi foci tumorali con le conseguenti ricadute sulla pianificazione terapeutica. Si tratta di una ricerca internazionale alla quale il laboratorio del Prof. Ballestrero ha dato un contributo sostanziale eseguendo l’analisi mutazionale di tutta la casistica utilizzando la metodica della next generation sequencing. Questo studio ha visto la collaborazione con prestigiose istituzioni di ricerca quali l’Institut Jules Bordet di Bruxelles, centro di riferimento internazionale per lo studio del carcinoma della mammella e il Wellcome-Trust Sanger Institute, centro riferimento internazionale per l’analisi genomica.</w:t>
            </w:r>
          </w:p>
          <w:p w:rsidR="00F007FB" w:rsidRDefault="001479FB" w:rsidP="00F007FB">
            <w:pPr>
              <w:pStyle w:val="Eaoaeaa"/>
              <w:widowControl/>
              <w:spacing w:before="20" w:after="20"/>
              <w:jc w:val="both"/>
              <w:rPr>
                <w:sz w:val="24"/>
                <w:szCs w:val="24"/>
                <w:lang w:val="it-IT"/>
              </w:rPr>
            </w:pPr>
            <w:r w:rsidRPr="00F007FB">
              <w:rPr>
                <w:sz w:val="24"/>
                <w:szCs w:val="24"/>
                <w:lang w:val="it-IT"/>
              </w:rPr>
              <w:t>Analisi genomica del National Cancer Institute Antitumor Cell Line Panel (NCI-60) che ha consentito l’identificazione del gene SLFN11 come determinante della risposta ai farmaci anti-tumorali che agiscono con meccanismo di danno al DNA. Il gene SLFN11 svolge un ruolo particolarmente importante nel carcinoma dell’ovaio e del colon-retto. La ricerca è stata condotta in collaborazione con il prestigioso National Cancer Institute di Bethesda, Maryland, US. L’identificazione del ruolo del gene SLFN11 ha consentito di avviare studi di validazione su casistica clinica che sono tutt’ora in corso e vedono la collaborazione con altri gruppi di ricerca nazionali e internazionali.</w:t>
            </w:r>
          </w:p>
          <w:p w:rsidR="00F007FB" w:rsidRDefault="001479FB" w:rsidP="00F007FB">
            <w:pPr>
              <w:pStyle w:val="Eaoaeaa"/>
              <w:widowControl/>
              <w:spacing w:before="20" w:after="20"/>
              <w:jc w:val="both"/>
              <w:rPr>
                <w:sz w:val="24"/>
                <w:szCs w:val="24"/>
                <w:lang w:val="it-IT"/>
              </w:rPr>
            </w:pPr>
            <w:r w:rsidRPr="00F007FB">
              <w:rPr>
                <w:sz w:val="24"/>
                <w:szCs w:val="24"/>
                <w:lang w:val="it-IT"/>
              </w:rPr>
              <w:t>Studio di modelli dinamici di interazione molecolare nel carcinoma del colon-retto. Questa ricerca è svolta in collaborazione con il gruppo di bioinformatica del Dipartimento di Informatica, Bioingegneria, Robotica e Ingegneria dei Sistemi (DIBRIS) dell’Università di Genova. Obiettivo della ricerca è la costruzione di una mappa di interazioni molecolari che possa consentire delle simulazioni dinamiche del comportamento delle principali vie molecolari oncogenetiche rilevanti per la patogenesi del carcinoma del colon-retto.</w:t>
            </w:r>
          </w:p>
          <w:p w:rsidR="00394F43" w:rsidRDefault="001479FB" w:rsidP="00F007FB">
            <w:pPr>
              <w:pStyle w:val="Eaoaeaa"/>
              <w:widowControl/>
              <w:spacing w:before="20" w:after="20"/>
              <w:jc w:val="both"/>
              <w:rPr>
                <w:sz w:val="24"/>
                <w:szCs w:val="24"/>
                <w:lang w:val="it-IT"/>
              </w:rPr>
            </w:pPr>
            <w:r w:rsidRPr="001479FB">
              <w:rPr>
                <w:rFonts w:ascii="Verdana" w:hAnsi="Verdana"/>
                <w:b/>
                <w:color w:val="000000"/>
                <w:sz w:val="19"/>
                <w:szCs w:val="19"/>
                <w:lang w:val="it-IT"/>
              </w:rPr>
              <w:t>Ricerca clinica</w:t>
            </w:r>
            <w:r w:rsidRPr="001479FB">
              <w:rPr>
                <w:rFonts w:ascii="Verdana" w:hAnsi="Verdana"/>
                <w:color w:val="000000"/>
                <w:sz w:val="19"/>
                <w:szCs w:val="19"/>
                <w:lang w:val="it-IT"/>
              </w:rPr>
              <w:t xml:space="preserve">: </w:t>
            </w:r>
            <w:r w:rsidRPr="00F007FB">
              <w:rPr>
                <w:sz w:val="24"/>
                <w:szCs w:val="24"/>
                <w:lang w:val="it-IT"/>
              </w:rPr>
              <w:t>autotrapianto di cellule staminali emopoietiche.</w:t>
            </w:r>
          </w:p>
          <w:p w:rsidR="00F007FB" w:rsidRDefault="001479FB" w:rsidP="00F007FB">
            <w:pPr>
              <w:pStyle w:val="Eaoaeaa"/>
              <w:widowControl/>
              <w:spacing w:before="20" w:after="20"/>
              <w:jc w:val="both"/>
              <w:rPr>
                <w:sz w:val="24"/>
                <w:szCs w:val="24"/>
                <w:lang w:val="it-IT"/>
              </w:rPr>
            </w:pPr>
            <w:r w:rsidRPr="00F007FB">
              <w:rPr>
                <w:sz w:val="24"/>
                <w:szCs w:val="24"/>
                <w:lang w:val="it-IT"/>
              </w:rPr>
              <w:t>Dal 1989 al 2012 (agosto 2012 ultim</w:t>
            </w:r>
            <w:r w:rsidR="00394F43">
              <w:rPr>
                <w:sz w:val="24"/>
                <w:szCs w:val="24"/>
                <w:lang w:val="it-IT"/>
              </w:rPr>
              <w:t>o trattamento</w:t>
            </w:r>
            <w:r w:rsidRPr="00F007FB">
              <w:rPr>
                <w:sz w:val="24"/>
                <w:szCs w:val="24"/>
                <w:lang w:val="it-IT"/>
              </w:rPr>
              <w:t>)</w:t>
            </w:r>
            <w:r w:rsidR="00394F43">
              <w:rPr>
                <w:sz w:val="24"/>
                <w:szCs w:val="24"/>
                <w:lang w:val="it-IT"/>
              </w:rPr>
              <w:t xml:space="preserve"> </w:t>
            </w:r>
            <w:r w:rsidRPr="00F007FB">
              <w:rPr>
                <w:sz w:val="24"/>
                <w:szCs w:val="24"/>
                <w:lang w:val="it-IT"/>
              </w:rPr>
              <w:t xml:space="preserve">il Prof. Ballestrero è stato responsabile del programma di ricerca clinica sulla chemioterapia sovramassimale e autotrapianto di cellule staminali emopoietiche delle </w:t>
            </w:r>
            <w:r w:rsidRPr="00F007FB">
              <w:rPr>
                <w:sz w:val="24"/>
                <w:szCs w:val="24"/>
                <w:lang w:val="it-IT"/>
              </w:rPr>
              <w:lastRenderedPageBreak/>
              <w:t>neoplasie ematologiche e non ematologiche attivato presso il Dipartimento di Medicina Interna e Specialità Mediche dell’Università di Genova. Nell’ambito di questo programma il gruppo coordinato dal Prof. Ballestrero è stato uno dei primi in Italia ad eseguire il trapianto di cellule staminali emopoietiche nelle neoplasie solide, in particolare il carcinoma della mammella ad alto rischio di recidiva e metastatico. Il contributo significativo dato a questo settore di ricerca è documentato dalla pubblicazione dei risultati di due studi originali sulla prestigiosa rivista internazionale Journal of Clinical Oncology e dalla partecipazione a studi multicentrici nazionali.</w:t>
            </w:r>
          </w:p>
          <w:p w:rsidR="00F007FB" w:rsidRDefault="001479FB" w:rsidP="00F007FB">
            <w:pPr>
              <w:pStyle w:val="Eaoaeaa"/>
              <w:widowControl/>
              <w:spacing w:before="20" w:after="20"/>
              <w:jc w:val="both"/>
              <w:rPr>
                <w:sz w:val="24"/>
                <w:szCs w:val="24"/>
                <w:lang w:val="it-IT"/>
              </w:rPr>
            </w:pPr>
            <w:r w:rsidRPr="00F007FB">
              <w:rPr>
                <w:sz w:val="24"/>
                <w:szCs w:val="24"/>
                <w:lang w:val="it-IT"/>
              </w:rPr>
              <w:t>In particolare l’attività di ricerca su questa tematica ha riguardato i seguenti argomenti.</w:t>
            </w:r>
          </w:p>
          <w:p w:rsidR="00394F43" w:rsidRDefault="001479FB" w:rsidP="00F007FB">
            <w:pPr>
              <w:pStyle w:val="Eaoaeaa"/>
              <w:widowControl/>
              <w:spacing w:before="20" w:after="20"/>
              <w:jc w:val="both"/>
              <w:rPr>
                <w:sz w:val="24"/>
                <w:szCs w:val="24"/>
                <w:lang w:val="it-IT"/>
              </w:rPr>
            </w:pPr>
            <w:r w:rsidRPr="00F007FB">
              <w:rPr>
                <w:sz w:val="24"/>
                <w:szCs w:val="24"/>
                <w:lang w:val="it-IT"/>
              </w:rPr>
              <w:t>Autotrapianto di cellule staminali emopoietiche e chemioterapia ad alte</w:t>
            </w:r>
            <w:r w:rsidRPr="001479FB">
              <w:rPr>
                <w:rFonts w:ascii="Verdana" w:hAnsi="Verdana"/>
                <w:color w:val="000000"/>
                <w:sz w:val="19"/>
                <w:szCs w:val="19"/>
                <w:lang w:val="it-IT"/>
              </w:rPr>
              <w:t xml:space="preserve"> </w:t>
            </w:r>
            <w:r w:rsidRPr="00F007FB">
              <w:rPr>
                <w:noProof/>
                <w:sz w:val="24"/>
                <w:szCs w:val="24"/>
                <w:lang w:val="it-IT"/>
              </w:rPr>
              <mc:AlternateContent>
                <mc:Choice Requires="wps">
                  <w:drawing>
                    <wp:anchor distT="0" distB="0" distL="114300" distR="114300" simplePos="0" relativeHeight="251669504" behindDoc="0" locked="0" layoutInCell="0" allowOverlap="1" wp14:anchorId="7E7C6D1C" wp14:editId="0672B400">
                      <wp:simplePos x="0" y="0"/>
                      <wp:positionH relativeFrom="page">
                        <wp:posOffset>2432649</wp:posOffset>
                      </wp:positionH>
                      <wp:positionV relativeFrom="page">
                        <wp:posOffset>586596</wp:posOffset>
                      </wp:positionV>
                      <wp:extent cx="0" cy="9351034"/>
                      <wp:effectExtent l="0" t="0" r="19050" b="21590"/>
                      <wp:wrapNone/>
                      <wp:docPr id="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10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55pt,46.2pt" to="191.5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" o:allowincell="f">
                      <w10:wrap anchorx="page" anchory="page"/>
                    </v:line>
                  </w:pict>
                </mc:Fallback>
              </mc:AlternateContent>
            </w:r>
            <w:r w:rsidRPr="00F007FB">
              <w:rPr>
                <w:sz w:val="24"/>
                <w:szCs w:val="24"/>
                <w:lang w:val="it-IT"/>
              </w:rPr>
              <w:t>dosi</w:t>
            </w:r>
          </w:p>
          <w:p w:rsidR="00F007FB" w:rsidRDefault="001479FB" w:rsidP="00F007FB">
            <w:pPr>
              <w:pStyle w:val="Eaoaeaa"/>
              <w:widowControl/>
              <w:spacing w:before="20" w:after="20"/>
              <w:jc w:val="both"/>
              <w:rPr>
                <w:sz w:val="24"/>
                <w:szCs w:val="24"/>
                <w:lang w:val="it-IT"/>
              </w:rPr>
            </w:pPr>
            <w:r w:rsidRPr="00F007FB">
              <w:rPr>
                <w:sz w:val="24"/>
                <w:szCs w:val="24"/>
                <w:lang w:val="it-IT"/>
              </w:rPr>
              <w:t>• autotrapianto di cellule staminali periferiche</w:t>
            </w:r>
          </w:p>
          <w:p w:rsidR="00394F43" w:rsidRDefault="001479FB" w:rsidP="00F007FB">
            <w:pPr>
              <w:pStyle w:val="Eaoaeaa"/>
              <w:widowControl/>
              <w:spacing w:before="20" w:after="20"/>
              <w:jc w:val="both"/>
              <w:rPr>
                <w:sz w:val="24"/>
                <w:szCs w:val="24"/>
                <w:lang w:val="it-IT"/>
              </w:rPr>
            </w:pPr>
            <w:r w:rsidRPr="00F007FB">
              <w:rPr>
                <w:sz w:val="24"/>
                <w:szCs w:val="24"/>
                <w:lang w:val="it-IT"/>
              </w:rPr>
              <w:t>• impiego dei fattori di crescita emopoietici per ottimizzare la mobilizzazione e la raccolta dei progenitori emopoietici del sangue periferico</w:t>
            </w:r>
          </w:p>
          <w:p w:rsidR="00F007FB" w:rsidRDefault="001479FB" w:rsidP="00F007FB">
            <w:pPr>
              <w:pStyle w:val="Eaoaeaa"/>
              <w:widowControl/>
              <w:spacing w:before="20" w:after="20"/>
              <w:jc w:val="both"/>
              <w:rPr>
                <w:sz w:val="24"/>
                <w:szCs w:val="24"/>
                <w:lang w:val="it-IT"/>
              </w:rPr>
            </w:pPr>
            <w:r w:rsidRPr="00F007FB">
              <w:rPr>
                <w:sz w:val="24"/>
                <w:szCs w:val="24"/>
                <w:lang w:val="it-IT"/>
              </w:rPr>
              <w:t>• chemioterapia sequenziale ad alte dosi con doppio autotrapianto di cellule staminali emopoietiche nel trattamento del carcinoma della mammella e dei linfomi non-Hodgkin</w:t>
            </w:r>
          </w:p>
          <w:p w:rsidR="00F007FB" w:rsidRDefault="001479FB" w:rsidP="00F007FB">
            <w:pPr>
              <w:pStyle w:val="Eaoaeaa"/>
              <w:widowControl/>
              <w:spacing w:before="20" w:after="20"/>
              <w:jc w:val="both"/>
              <w:rPr>
                <w:sz w:val="24"/>
                <w:szCs w:val="24"/>
                <w:lang w:val="it-IT"/>
              </w:rPr>
            </w:pPr>
            <w:r w:rsidRPr="00F007FB">
              <w:rPr>
                <w:sz w:val="24"/>
                <w:szCs w:val="24"/>
                <w:lang w:val="it-IT"/>
              </w:rPr>
              <w:t>• ruolo delle chemioterapie ad alte dosi, mieloablative e submieloablative, con o senza autotrapianto di cellule staminali, nel trattamento delle neoplasie chemiosensibili quali i linfomi non Hodgkin, il mieloma multiplo, il carcinoma della mammella e le neoplasie dell’ovaio e del testicolo</w:t>
            </w:r>
          </w:p>
          <w:p w:rsidR="00394F43" w:rsidRDefault="00F007FB" w:rsidP="00F007FB">
            <w:pPr>
              <w:pStyle w:val="Eaoaeaa"/>
              <w:widowControl/>
              <w:spacing w:before="20" w:after="20"/>
              <w:jc w:val="both"/>
              <w:rPr>
                <w:sz w:val="24"/>
                <w:szCs w:val="24"/>
                <w:lang w:val="it-IT"/>
              </w:rPr>
            </w:pPr>
            <w:r w:rsidRPr="00F007FB">
              <w:rPr>
                <w:sz w:val="24"/>
                <w:szCs w:val="24"/>
                <w:lang w:val="it-IT"/>
              </w:rPr>
              <w:t>•</w:t>
            </w:r>
            <w:r>
              <w:rPr>
                <w:sz w:val="24"/>
                <w:szCs w:val="24"/>
                <w:lang w:val="it-IT"/>
              </w:rPr>
              <w:t xml:space="preserve"> </w:t>
            </w:r>
            <w:r w:rsidR="001479FB" w:rsidRPr="00F007FB">
              <w:rPr>
                <w:sz w:val="24"/>
                <w:szCs w:val="24"/>
                <w:lang w:val="it-IT"/>
              </w:rPr>
              <w:t>Farmacocinetica dei farmaci antiblastici impiegati a dosaggi sovramassimali</w:t>
            </w:r>
          </w:p>
          <w:p w:rsidR="00F007FB" w:rsidRDefault="00F007FB" w:rsidP="00F007FB">
            <w:pPr>
              <w:pStyle w:val="Eaoaeaa"/>
              <w:widowControl/>
              <w:spacing w:before="20" w:after="20"/>
              <w:jc w:val="both"/>
              <w:rPr>
                <w:sz w:val="24"/>
                <w:szCs w:val="24"/>
                <w:lang w:val="it-IT"/>
              </w:rPr>
            </w:pPr>
            <w:r w:rsidRPr="00F007FB">
              <w:rPr>
                <w:sz w:val="24"/>
                <w:szCs w:val="24"/>
                <w:lang w:val="it-IT"/>
              </w:rPr>
              <w:t>•</w:t>
            </w:r>
            <w:r>
              <w:rPr>
                <w:sz w:val="24"/>
                <w:szCs w:val="24"/>
                <w:lang w:val="it-IT"/>
              </w:rPr>
              <w:t xml:space="preserve"> </w:t>
            </w:r>
            <w:r w:rsidR="001479FB" w:rsidRPr="00F007FB">
              <w:rPr>
                <w:sz w:val="24"/>
                <w:szCs w:val="24"/>
                <w:lang w:val="it-IT"/>
              </w:rPr>
              <w:t>Ricostituzione immunologica dopo chemioterapia ad alte dosi.</w:t>
            </w:r>
          </w:p>
          <w:p w:rsidR="00394F43" w:rsidRDefault="001479FB" w:rsidP="00F007FB">
            <w:pPr>
              <w:pStyle w:val="Eaoaeaa"/>
              <w:widowControl/>
              <w:spacing w:before="20" w:after="20"/>
              <w:jc w:val="both"/>
              <w:rPr>
                <w:sz w:val="24"/>
                <w:szCs w:val="24"/>
                <w:lang w:val="it-IT"/>
              </w:rPr>
            </w:pPr>
            <w:r w:rsidRPr="001479FB">
              <w:rPr>
                <w:rFonts w:ascii="Verdana" w:hAnsi="Verdana"/>
                <w:b/>
                <w:color w:val="000000"/>
                <w:sz w:val="19"/>
                <w:szCs w:val="19"/>
                <w:lang w:val="it-IT"/>
              </w:rPr>
              <w:t>Ricerca clinica</w:t>
            </w:r>
            <w:r w:rsidRPr="001479FB">
              <w:rPr>
                <w:rFonts w:ascii="Verdana" w:hAnsi="Verdana"/>
                <w:color w:val="000000"/>
                <w:sz w:val="19"/>
                <w:szCs w:val="19"/>
                <w:lang w:val="it-IT"/>
              </w:rPr>
              <w:t xml:space="preserve">: </w:t>
            </w:r>
            <w:r w:rsidRPr="00F007FB">
              <w:rPr>
                <w:sz w:val="24"/>
                <w:szCs w:val="24"/>
                <w:lang w:val="it-IT"/>
              </w:rPr>
              <w:t>partecipazione a trials clinici di fase II e III.</w:t>
            </w:r>
          </w:p>
          <w:p w:rsidR="00F007FB" w:rsidRDefault="001479FB" w:rsidP="00F007FB">
            <w:pPr>
              <w:pStyle w:val="Eaoaeaa"/>
              <w:widowControl/>
              <w:spacing w:before="20" w:after="20"/>
              <w:jc w:val="both"/>
              <w:rPr>
                <w:sz w:val="24"/>
                <w:szCs w:val="24"/>
                <w:lang w:val="it-IT"/>
              </w:rPr>
            </w:pPr>
            <w:r w:rsidRPr="00F007FB">
              <w:rPr>
                <w:sz w:val="24"/>
                <w:szCs w:val="24"/>
                <w:lang w:val="it-IT"/>
              </w:rPr>
              <w:t>Dal 2011 ad oggi ha partecipato come Principal Investigator a 22 trials clinici di fase II/III nel carcinoma della mammella e del colon-retto.</w:t>
            </w:r>
            <w:r w:rsidR="00394F43">
              <w:rPr>
                <w:sz w:val="24"/>
                <w:szCs w:val="24"/>
                <w:lang w:val="it-IT"/>
              </w:rPr>
              <w:t xml:space="preserve"> </w:t>
            </w:r>
            <w:r w:rsidRPr="00F007FB">
              <w:rPr>
                <w:sz w:val="24"/>
                <w:szCs w:val="24"/>
                <w:lang w:val="it-IT"/>
              </w:rPr>
              <w:t>E’ sperimentatore principale in n. 2 progetti internazionali di ricerca traslazionale volti allo sviluppo di bio-banche di tessuti tumorali per lo screening genomico del carcinoma del colon-retto avanzato e del carcinoma mammario metastatico:</w:t>
            </w:r>
          </w:p>
          <w:p w:rsidR="00F007FB" w:rsidRDefault="001479FB" w:rsidP="00F007FB">
            <w:pPr>
              <w:pStyle w:val="Eaoaeaa"/>
              <w:widowControl/>
              <w:numPr>
                <w:ilvl w:val="0"/>
                <w:numId w:val="5"/>
              </w:numPr>
              <w:spacing w:before="20" w:after="20"/>
              <w:jc w:val="both"/>
              <w:rPr>
                <w:sz w:val="24"/>
                <w:szCs w:val="24"/>
                <w:lang w:val="it-IT"/>
              </w:rPr>
            </w:pPr>
            <w:r w:rsidRPr="00F007FB">
              <w:rPr>
                <w:sz w:val="24"/>
                <w:szCs w:val="24"/>
                <w:lang w:val="it-IT"/>
              </w:rPr>
              <w:t>SPECTAcolor (http://spectacolor.eortc.org/), una importante iniziativa europea coordinata dall’European Organisation for Research and Treatment of Cancer (EORTC), che ha l’obiettivo di sviluppare una bio-banca di tessuti tumorali di carcinoma del colon-retto avanzato per il profiling genetico.</w:t>
            </w:r>
          </w:p>
          <w:p w:rsidR="00F007FB" w:rsidRPr="00F007FB" w:rsidRDefault="001479FB" w:rsidP="00F007FB">
            <w:pPr>
              <w:pStyle w:val="Eaoaeaa"/>
              <w:widowControl/>
              <w:numPr>
                <w:ilvl w:val="0"/>
                <w:numId w:val="5"/>
              </w:numPr>
              <w:spacing w:before="20" w:after="20"/>
              <w:jc w:val="both"/>
              <w:rPr>
                <w:rFonts w:ascii="Arial Narrow" w:hAnsi="Arial Narrow"/>
                <w:lang w:val="it-IT"/>
              </w:rPr>
            </w:pPr>
            <w:r w:rsidRPr="00F007FB">
              <w:rPr>
                <w:sz w:val="24"/>
                <w:szCs w:val="24"/>
                <w:lang w:val="it-IT"/>
              </w:rPr>
              <w:t>AURORA piattaforma di screening genomico del carcinoma mammario metastatico, sponsorizzata dal Breast International Group (BIG).</w:t>
            </w:r>
          </w:p>
          <w:p w:rsidR="00F007FB" w:rsidRDefault="00036168" w:rsidP="00036168">
            <w:pPr>
              <w:pStyle w:val="Eaoaeaa"/>
              <w:widowControl/>
              <w:spacing w:before="20" w:after="20"/>
              <w:jc w:val="both"/>
              <w:rPr>
                <w:sz w:val="24"/>
                <w:szCs w:val="24"/>
                <w:lang w:val="it-IT"/>
              </w:rPr>
            </w:pPr>
            <w:r w:rsidRPr="00F007FB">
              <w:rPr>
                <w:noProof/>
                <w:sz w:val="24"/>
                <w:szCs w:val="24"/>
                <w:lang w:val="it-IT"/>
              </w:rPr>
              <mc:AlternateContent>
                <mc:Choice Requires="wps">
                  <w:drawing>
                    <wp:anchor distT="0" distB="0" distL="114300" distR="114300" simplePos="0" relativeHeight="251675648" behindDoc="0" locked="0" layoutInCell="0" allowOverlap="1" wp14:anchorId="79701BF8" wp14:editId="5CEDED3B">
                      <wp:simplePos x="0" y="0"/>
                      <wp:positionH relativeFrom="page">
                        <wp:posOffset>2428875</wp:posOffset>
                      </wp:positionH>
                      <wp:positionV relativeFrom="page">
                        <wp:posOffset>738505</wp:posOffset>
                      </wp:positionV>
                      <wp:extent cx="0" cy="9351010"/>
                      <wp:effectExtent l="0" t="0" r="19050" b="21590"/>
                      <wp:wrapNone/>
                      <wp:docPr id="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10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25pt,58.15pt" to="191.25pt,7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" o:allowincell="f">
                      <w10:wrap anchorx="page" anchory="page"/>
                    </v:line>
                  </w:pict>
                </mc:Fallback>
              </mc:AlternateContent>
            </w:r>
            <w:r w:rsidR="001479FB" w:rsidRPr="001479FB">
              <w:rPr>
                <w:rFonts w:ascii="Verdana" w:hAnsi="Verdana"/>
                <w:b/>
                <w:color w:val="000000"/>
                <w:sz w:val="19"/>
                <w:szCs w:val="19"/>
                <w:lang w:val="it-IT"/>
              </w:rPr>
              <w:t>Progetti di ricerca</w:t>
            </w:r>
            <w:r w:rsidR="001479FB" w:rsidRPr="001479FB">
              <w:rPr>
                <w:rFonts w:ascii="Verdana" w:hAnsi="Verdana"/>
                <w:color w:val="000000"/>
                <w:sz w:val="19"/>
                <w:szCs w:val="19"/>
                <w:lang w:val="it-IT"/>
              </w:rPr>
              <w:t>:</w:t>
            </w:r>
            <w:r w:rsidR="001479FB" w:rsidRPr="00F007FB">
              <w:rPr>
                <w:sz w:val="24"/>
                <w:szCs w:val="24"/>
                <w:lang w:val="it-IT"/>
              </w:rPr>
              <w:t xml:space="preserve"> finanziamenti e partecipazioni</w:t>
            </w:r>
          </w:p>
          <w:p w:rsidR="00F007FB" w:rsidRDefault="001479FB" w:rsidP="00036168">
            <w:pPr>
              <w:pStyle w:val="Eaoaeaa"/>
              <w:widowControl/>
              <w:spacing w:before="20" w:after="20"/>
              <w:jc w:val="both"/>
              <w:rPr>
                <w:sz w:val="24"/>
                <w:szCs w:val="24"/>
                <w:lang w:val="it-IT"/>
              </w:rPr>
            </w:pPr>
            <w:r w:rsidRPr="00F007FB">
              <w:rPr>
                <w:sz w:val="24"/>
                <w:szCs w:val="24"/>
                <w:lang w:val="it-IT"/>
              </w:rPr>
              <w:t>Responsabile scientifico di progetti di ricerca nazionali</w:t>
            </w:r>
            <w:r w:rsidR="00F007FB">
              <w:rPr>
                <w:sz w:val="24"/>
                <w:szCs w:val="24"/>
                <w:lang w:val="it-IT"/>
              </w:rPr>
              <w:t xml:space="preserve"> </w:t>
            </w:r>
            <w:r w:rsidRPr="00F007FB">
              <w:rPr>
                <w:sz w:val="24"/>
                <w:szCs w:val="24"/>
                <w:lang w:val="it-IT"/>
              </w:rPr>
              <w:t>/internazionali competitivi negli ultimi 5 anni.</w:t>
            </w:r>
          </w:p>
          <w:p w:rsidR="00F007FB" w:rsidRDefault="001479FB" w:rsidP="00036168">
            <w:pPr>
              <w:pStyle w:val="Eaoaeaa"/>
              <w:widowControl/>
              <w:spacing w:before="20" w:after="20"/>
              <w:jc w:val="both"/>
              <w:rPr>
                <w:sz w:val="24"/>
                <w:szCs w:val="24"/>
                <w:lang w:val="it-IT"/>
              </w:rPr>
            </w:pPr>
            <w:r w:rsidRPr="00F007FB">
              <w:rPr>
                <w:sz w:val="24"/>
                <w:szCs w:val="24"/>
                <w:lang w:val="it-IT"/>
              </w:rPr>
              <w:t>• AIRC MFAG10570: Chk2 synthetic lethality discovery in p53-deficient cancer models through high throughput siRNA libraries (2011)</w:t>
            </w:r>
            <w:r w:rsidRPr="00F007FB">
              <w:rPr>
                <w:sz w:val="24"/>
                <w:szCs w:val="24"/>
                <w:lang w:val="it-IT"/>
              </w:rPr>
              <w:br/>
              <w:t>• Fondazione CARIGE: “Sequenziamento di nuova generazione in oncologia e ematologia” (2012)</w:t>
            </w:r>
          </w:p>
          <w:p w:rsidR="00F007FB" w:rsidRDefault="001479FB" w:rsidP="00036168">
            <w:pPr>
              <w:pStyle w:val="Eaoaeaa"/>
              <w:widowControl/>
              <w:spacing w:before="20" w:after="20"/>
              <w:jc w:val="both"/>
              <w:rPr>
                <w:sz w:val="24"/>
                <w:szCs w:val="24"/>
                <w:lang w:val="it-IT"/>
              </w:rPr>
            </w:pPr>
            <w:r w:rsidRPr="00F007FB">
              <w:rPr>
                <w:sz w:val="24"/>
                <w:szCs w:val="24"/>
                <w:lang w:val="it-IT"/>
              </w:rPr>
              <w:t xml:space="preserve">• Compagnia di San Paolo 2013 “Studio del profilo mutazionale, dell'aggressività biologica e dell'eterogeneità genetica nel carcinoma </w:t>
            </w:r>
            <w:r w:rsidRPr="00F007FB">
              <w:rPr>
                <w:sz w:val="24"/>
                <w:szCs w:val="24"/>
                <w:lang w:val="it-IT"/>
              </w:rPr>
              <w:lastRenderedPageBreak/>
              <w:t>mammario sottoposto a terapia neo-adiuvante” (2013)</w:t>
            </w:r>
          </w:p>
          <w:p w:rsidR="004B4339" w:rsidRDefault="001479FB" w:rsidP="00036168">
            <w:pPr>
              <w:pStyle w:val="Eaoaeaa"/>
              <w:widowControl/>
              <w:spacing w:before="20" w:after="20"/>
              <w:jc w:val="both"/>
              <w:rPr>
                <w:rFonts w:ascii="Verdana" w:hAnsi="Verdana"/>
                <w:b/>
                <w:color w:val="000000"/>
                <w:sz w:val="19"/>
                <w:szCs w:val="19"/>
                <w:lang w:val="it-IT"/>
              </w:rPr>
            </w:pPr>
            <w:r w:rsidRPr="00F007FB">
              <w:rPr>
                <w:sz w:val="24"/>
                <w:szCs w:val="24"/>
                <w:lang w:val="it-IT"/>
              </w:rPr>
              <w:t>• Compagnia di San Paolo 2013 “Dynamic modeling e caratterizzazione molecolare di tumori colo-rettali: verso una razionalizzazione di associazioni di farmaci target specifici” (2013)</w:t>
            </w:r>
            <w:r w:rsidRPr="00F007FB">
              <w:rPr>
                <w:sz w:val="24"/>
                <w:szCs w:val="24"/>
                <w:lang w:val="it-IT"/>
              </w:rPr>
              <w:br/>
              <w:t>• CASYM Coordinating Action Systems Medicine - Implementation of Systems Medicine across Europe FP7-HEALTH-2012 (Grant 305033).</w:t>
            </w:r>
            <w:r w:rsidRPr="001479FB">
              <w:rPr>
                <w:rFonts w:ascii="Verdana" w:hAnsi="Verdana"/>
                <w:color w:val="000000"/>
                <w:sz w:val="19"/>
                <w:szCs w:val="19"/>
                <w:lang w:val="it-IT"/>
              </w:rPr>
              <w:br/>
            </w:r>
          </w:p>
          <w:p w:rsidR="004B4339" w:rsidRDefault="001479FB" w:rsidP="00036168">
            <w:pPr>
              <w:pStyle w:val="Eaoaeaa"/>
              <w:widowControl/>
              <w:spacing w:before="20" w:after="20"/>
              <w:jc w:val="both"/>
              <w:rPr>
                <w:rFonts w:ascii="Verdana" w:hAnsi="Verdana"/>
                <w:b/>
                <w:color w:val="000000"/>
                <w:sz w:val="19"/>
                <w:szCs w:val="19"/>
                <w:lang w:val="it-IT"/>
              </w:rPr>
            </w:pPr>
            <w:r w:rsidRPr="001479FB">
              <w:rPr>
                <w:rFonts w:ascii="Verdana" w:hAnsi="Verdana"/>
                <w:b/>
                <w:color w:val="000000"/>
                <w:sz w:val="19"/>
                <w:szCs w:val="19"/>
                <w:lang w:val="it-IT"/>
              </w:rPr>
              <w:t>Partecipazione a progetti di ricerca negli ultimi 5 anni</w:t>
            </w:r>
          </w:p>
          <w:p w:rsidR="00F007FB" w:rsidRDefault="001479FB" w:rsidP="00036168">
            <w:pPr>
              <w:pStyle w:val="Eaoaeaa"/>
              <w:widowControl/>
              <w:spacing w:before="20" w:after="20"/>
              <w:jc w:val="both"/>
              <w:rPr>
                <w:sz w:val="24"/>
                <w:szCs w:val="24"/>
                <w:lang w:val="it-IT"/>
              </w:rPr>
            </w:pPr>
            <w:r w:rsidRPr="00F007FB">
              <w:rPr>
                <w:sz w:val="24"/>
                <w:szCs w:val="24"/>
                <w:lang w:val="it-IT"/>
              </w:rPr>
              <w:t>Ha partecipato ai seguenti progetti di ricerca:</w:t>
            </w:r>
          </w:p>
          <w:p w:rsidR="00F007FB" w:rsidRDefault="001479FB" w:rsidP="00036168">
            <w:pPr>
              <w:pStyle w:val="Eaoaeaa"/>
              <w:widowControl/>
              <w:spacing w:before="20" w:after="20"/>
              <w:jc w:val="both"/>
              <w:rPr>
                <w:sz w:val="24"/>
                <w:szCs w:val="24"/>
                <w:lang w:val="it-IT"/>
              </w:rPr>
            </w:pPr>
            <w:r w:rsidRPr="00F007FB">
              <w:rPr>
                <w:sz w:val="24"/>
                <w:szCs w:val="24"/>
                <w:lang w:val="it-IT"/>
              </w:rPr>
              <w:t>• n° 2 progetti di ricerca finalizzata (Giovani Ricercatori) finanziati dal Ministero della Salute, GR-2008-1135635 “Preclinical evaluation of the Nampt inhibitor FK866 for the treatment of autoimmunity and lymphoblastic leukemia” e GR-2011-02347192 “Proof of concept studies of SIRT6 inhibitors for treating type II diabetes”</w:t>
            </w:r>
            <w:r w:rsidRPr="00F007FB">
              <w:rPr>
                <w:sz w:val="24"/>
                <w:szCs w:val="24"/>
                <w:lang w:val="it-IT"/>
              </w:rPr>
              <w:br/>
              <w:t>• progetto finanziato dal Ministero dello Sviluppo Economico MI01_00424 intitolato “Piattaforme intelligenti di sequenziamento per analisi genomica e diagnostica molecolare personalizzata del cancro e delle malattie multifattoriali”</w:t>
            </w:r>
          </w:p>
          <w:p w:rsidR="00F007FB" w:rsidRPr="00F007FB" w:rsidRDefault="001479FB" w:rsidP="00036168">
            <w:pPr>
              <w:pStyle w:val="Eaoaeaa"/>
              <w:widowControl/>
              <w:spacing w:before="20" w:after="20"/>
              <w:jc w:val="both"/>
              <w:rPr>
                <w:sz w:val="24"/>
                <w:szCs w:val="24"/>
              </w:rPr>
            </w:pPr>
            <w:r w:rsidRPr="00F007FB">
              <w:rPr>
                <w:sz w:val="24"/>
                <w:szCs w:val="24"/>
              </w:rPr>
              <w:t>• n° 2 progetti del Settimo Programma Quadro della Comunità Europea PANACREAS (http://www.panacreas.eu/) “Integrating chemical approaches to treat pancreatic cancer: making new leads for a cure” e ATHERO-B-CELL (http://www.atherobcell.eu/) “Targeting and exploiting B cell functions for treatment in</w:t>
            </w:r>
          </w:p>
          <w:p w:rsidR="00F007FB" w:rsidRDefault="001479FB" w:rsidP="00036168">
            <w:pPr>
              <w:pStyle w:val="Eaoaeaa"/>
              <w:widowControl/>
              <w:spacing w:before="20" w:after="20"/>
              <w:jc w:val="both"/>
              <w:rPr>
                <w:sz w:val="24"/>
                <w:szCs w:val="24"/>
                <w:lang w:val="it-IT"/>
              </w:rPr>
            </w:pPr>
            <w:r w:rsidRPr="00F007FB">
              <w:rPr>
                <w:sz w:val="24"/>
                <w:szCs w:val="24"/>
                <w:lang w:val="it-IT"/>
              </w:rPr>
              <w:t>cardiovascular diseases”</w:t>
            </w:r>
          </w:p>
          <w:p w:rsidR="00F007FB" w:rsidRDefault="001479FB" w:rsidP="00036168">
            <w:pPr>
              <w:pStyle w:val="Eaoaeaa"/>
              <w:widowControl/>
              <w:spacing w:before="20" w:after="20"/>
              <w:jc w:val="both"/>
              <w:rPr>
                <w:sz w:val="24"/>
                <w:szCs w:val="24"/>
                <w:lang w:val="it-IT"/>
              </w:rPr>
            </w:pPr>
            <w:r w:rsidRPr="00F007FB">
              <w:rPr>
                <w:sz w:val="24"/>
                <w:szCs w:val="24"/>
                <w:lang w:val="it-IT"/>
              </w:rPr>
              <w:t>• progetto START-UP AIRC “Chemical-genetic screens for synthetic lethal interactions in mammalian cancer cells”</w:t>
            </w:r>
            <w:r w:rsidRPr="00F007FB">
              <w:rPr>
                <w:sz w:val="24"/>
                <w:szCs w:val="24"/>
                <w:lang w:val="it-IT"/>
              </w:rPr>
              <w:br/>
              <w:t>• progetti sponsorizzato da Fondazione CARIGE "Inibizione dell'autofagia nella leucemia mieloide cronica come strategia per eradicare la cellula staminale leucemica" (2013).</w:t>
            </w:r>
          </w:p>
          <w:p w:rsidR="004B4339" w:rsidRDefault="004B4339" w:rsidP="00036168">
            <w:pPr>
              <w:pStyle w:val="Eaoaeaa"/>
              <w:widowControl/>
              <w:spacing w:before="20" w:after="20"/>
              <w:jc w:val="both"/>
              <w:rPr>
                <w:b/>
                <w:color w:val="000000"/>
                <w:sz w:val="24"/>
                <w:szCs w:val="24"/>
                <w:lang w:val="it-IT"/>
              </w:rPr>
            </w:pPr>
          </w:p>
          <w:p w:rsidR="00394F43" w:rsidRPr="00394F43" w:rsidRDefault="001479FB" w:rsidP="00036168">
            <w:pPr>
              <w:pStyle w:val="Eaoaeaa"/>
              <w:widowControl/>
              <w:spacing w:before="20" w:after="20"/>
              <w:jc w:val="both"/>
              <w:rPr>
                <w:b/>
                <w:color w:val="000000"/>
                <w:sz w:val="24"/>
                <w:szCs w:val="24"/>
                <w:lang w:val="it-IT"/>
              </w:rPr>
            </w:pPr>
            <w:r w:rsidRPr="00394F43">
              <w:rPr>
                <w:b/>
                <w:color w:val="000000"/>
                <w:sz w:val="24"/>
                <w:szCs w:val="24"/>
                <w:lang w:val="it-IT"/>
              </w:rPr>
              <w:t>Finanziamenti da associa</w:t>
            </w:r>
            <w:r w:rsidR="004B4339">
              <w:rPr>
                <w:b/>
                <w:color w:val="000000"/>
                <w:sz w:val="24"/>
                <w:szCs w:val="24"/>
                <w:lang w:val="it-IT"/>
              </w:rPr>
              <w:t>zioni onlus negli ultimi 5 anni</w:t>
            </w:r>
          </w:p>
          <w:p w:rsidR="00394F43" w:rsidRPr="00394F43" w:rsidRDefault="001479FB" w:rsidP="00036168">
            <w:pPr>
              <w:pStyle w:val="Eaoaeaa"/>
              <w:widowControl/>
              <w:spacing w:before="20" w:after="20"/>
              <w:jc w:val="both"/>
              <w:rPr>
                <w:sz w:val="24"/>
                <w:szCs w:val="24"/>
                <w:lang w:val="it-IT"/>
              </w:rPr>
            </w:pPr>
            <w:r w:rsidRPr="00394F43">
              <w:rPr>
                <w:sz w:val="24"/>
                <w:szCs w:val="24"/>
                <w:lang w:val="it-IT"/>
              </w:rPr>
              <w:t>Negli ultimi 5 anni (2011-2015) ha ottenuto finanziamenti per la ricerca da associazioni onlus per un ammontare di 639.620 euro.</w:t>
            </w:r>
          </w:p>
          <w:p w:rsidR="004B4339" w:rsidRDefault="004B4339" w:rsidP="00036168">
            <w:pPr>
              <w:pStyle w:val="Eaoaeaa"/>
              <w:widowControl/>
              <w:spacing w:before="20" w:after="20"/>
              <w:jc w:val="both"/>
              <w:rPr>
                <w:b/>
                <w:color w:val="000000"/>
                <w:sz w:val="24"/>
                <w:szCs w:val="24"/>
                <w:lang w:val="it-IT"/>
              </w:rPr>
            </w:pPr>
          </w:p>
          <w:p w:rsidR="00F007FB" w:rsidRPr="00394F43" w:rsidRDefault="004B4339" w:rsidP="00036168">
            <w:pPr>
              <w:pStyle w:val="Eaoaeaa"/>
              <w:widowControl/>
              <w:spacing w:before="20" w:after="20"/>
              <w:jc w:val="both"/>
              <w:rPr>
                <w:b/>
                <w:color w:val="000000"/>
                <w:sz w:val="24"/>
                <w:szCs w:val="24"/>
                <w:lang w:val="it-IT"/>
              </w:rPr>
            </w:pPr>
            <w:r>
              <w:rPr>
                <w:b/>
                <w:color w:val="000000"/>
                <w:sz w:val="24"/>
                <w:szCs w:val="24"/>
                <w:lang w:val="it-IT"/>
              </w:rPr>
              <w:t>Collaborazioni internazionali</w:t>
            </w:r>
          </w:p>
          <w:p w:rsidR="00F007FB" w:rsidRPr="00394F43" w:rsidRDefault="001479FB" w:rsidP="00036168">
            <w:pPr>
              <w:pStyle w:val="Eaoaeaa"/>
              <w:widowControl/>
              <w:spacing w:before="20" w:after="20"/>
              <w:jc w:val="both"/>
              <w:rPr>
                <w:sz w:val="24"/>
                <w:szCs w:val="24"/>
                <w:lang w:val="it-IT"/>
              </w:rPr>
            </w:pPr>
            <w:r w:rsidRPr="00394F43">
              <w:rPr>
                <w:sz w:val="24"/>
                <w:szCs w:val="24"/>
                <w:lang w:val="it-IT"/>
              </w:rPr>
              <w:t>Lo sviluppo dei diversi programmi di ricerca ha consentito di instaurare numerose collaborazioni con centri oncologici o ricercatori italiani e stranieri nonché con l’industria biotecnologica internazionale. Tra le collaborazioni degli ultimi cinque anni si segnalano quelle con l’Institut Jules Bordet di Bruxelles (Dr. Christos Sotiriou e Dr. Christine Desmedt), con il National Cancer Institute di Bethesda, Maryland (Dr. Yves Pommier), con l’Istituto Europeo di Oncologia (Prof. Giuseppe Viale), con il Céntre Léon Bérard di Lione (Dr. Nicholas Chopin, Dr. Olivier Trédan), con il Wellcome-Trust Sanger Institute (Dr. Peter Campbell), con il CIO (Centro di Oncologia Integrata) di Bonn-Colonia (Direttore Prof. Peter Brossart), con il Servizio di Ematologia del Centre Hospitalier Universitaire Vaudois (Prof. Michel Duchosal) e l’Ecole Polytechnique Federale de Lausanne (Prof. Pierre Vogel), entrambi di Losanna, e con il Norris Comprehensive Cancer Center della University of Southern California (Prof. Valter D. Longo e Dr.ssa Tanya Dorff) e con Life Technology US.</w:t>
            </w:r>
          </w:p>
          <w:p w:rsidR="00F007FB" w:rsidRPr="00394F43" w:rsidRDefault="001479FB" w:rsidP="00036168">
            <w:pPr>
              <w:pStyle w:val="Eaoaeaa"/>
              <w:widowControl/>
              <w:spacing w:before="20" w:after="20"/>
              <w:jc w:val="both"/>
              <w:rPr>
                <w:sz w:val="24"/>
                <w:szCs w:val="24"/>
                <w:lang w:val="it-IT"/>
              </w:rPr>
            </w:pPr>
            <w:r w:rsidRPr="00394F43">
              <w:rPr>
                <w:sz w:val="24"/>
                <w:szCs w:val="24"/>
                <w:lang w:val="it-IT"/>
              </w:rPr>
              <w:t>Tutte le collaborazioni sopra riportate sono ufficialmente formalizzate e/o documentate da pubblicazioni.</w:t>
            </w:r>
          </w:p>
          <w:p w:rsidR="001479FB" w:rsidRDefault="001479FB" w:rsidP="00F007FB">
            <w:pPr>
              <w:pStyle w:val="Eaoaeaa"/>
              <w:widowControl/>
              <w:spacing w:before="20" w:after="20"/>
              <w:ind w:left="360"/>
              <w:jc w:val="both"/>
              <w:rPr>
                <w:rFonts w:ascii="Arial Narrow" w:hAnsi="Arial Narrow"/>
                <w:lang w:val="it-IT"/>
              </w:rPr>
            </w:pPr>
          </w:p>
          <w:p w:rsidR="00FD0235" w:rsidRPr="00D02BE5" w:rsidRDefault="00FD0235" w:rsidP="005C0DF3">
            <w:pPr>
              <w:pStyle w:val="Eaoaeaa"/>
              <w:widowControl/>
              <w:spacing w:before="20" w:after="20"/>
              <w:rPr>
                <w:rFonts w:ascii="Arial Narrow" w:hAnsi="Arial Narrow"/>
                <w:lang w:val="it-IT"/>
              </w:rPr>
            </w:pPr>
          </w:p>
        </w:tc>
      </w:tr>
      <w:tr w:rsidR="00B8418F" w:rsidTr="004A7055">
        <w:tc>
          <w:tcPr>
            <w:tcW w:w="2802" w:type="dxa"/>
            <w:tcBorders>
              <w:top w:val="nil"/>
              <w:left w:val="nil"/>
              <w:bottom w:val="nil"/>
              <w:right w:val="nil"/>
            </w:tcBorders>
          </w:tcPr>
          <w:p w:rsidR="00797CD9" w:rsidRDefault="00797CD9" w:rsidP="0030169E">
            <w:pPr>
              <w:ind w:firstLine="851"/>
              <w:rPr>
                <w:rFonts w:ascii="Arial Narrow" w:hAnsi="Arial Narrow"/>
                <w:b/>
                <w:smallCaps/>
                <w:sz w:val="24"/>
              </w:rPr>
            </w:pPr>
          </w:p>
          <w:p w:rsidR="00B8418F" w:rsidRPr="000D1070" w:rsidRDefault="00E22844" w:rsidP="004B4339">
            <w:pPr>
              <w:ind w:firstLine="851"/>
              <w:rPr>
                <w:rFonts w:ascii="Arial Narrow" w:hAnsi="Arial Narrow"/>
                <w:sz w:val="24"/>
              </w:rPr>
            </w:pPr>
            <w:r>
              <w:rPr>
                <w:rFonts w:ascii="Arial Narrow" w:hAnsi="Arial Narrow"/>
                <w:b/>
                <w:noProof/>
              </w:rPr>
              <mc:AlternateContent>
                <mc:Choice Requires="wps">
                  <w:drawing>
                    <wp:anchor distT="0" distB="0" distL="114300" distR="114300" simplePos="0" relativeHeight="251663360" behindDoc="0" locked="0" layoutInCell="0" allowOverlap="1" wp14:anchorId="0F39AF01" wp14:editId="32FB68CB">
                      <wp:simplePos x="0" y="0"/>
                      <wp:positionH relativeFrom="page">
                        <wp:posOffset>2415396</wp:posOffset>
                      </wp:positionH>
                      <wp:positionV relativeFrom="page">
                        <wp:posOffset>871268</wp:posOffset>
                      </wp:positionV>
                      <wp:extent cx="0" cy="5693434"/>
                      <wp:effectExtent l="0" t="0" r="19050" b="21590"/>
                      <wp:wrapNone/>
                      <wp:docPr id="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934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0.2pt,68.6pt" to="190.2pt,5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" o:allowincell="f">
                      <w10:wrap anchorx="page" anchory="page"/>
                    </v:line>
                  </w:pict>
                </mc:Fallback>
              </mc:AlternateContent>
            </w:r>
            <w:r w:rsidR="004A7055" w:rsidRPr="00DD317F">
              <w:rPr>
                <w:rFonts w:ascii="Arial Narrow" w:hAnsi="Arial Narrow"/>
                <w:b/>
                <w:smallCaps/>
                <w:sz w:val="24"/>
              </w:rPr>
              <w:t>Patente o patenti</w:t>
            </w:r>
          </w:p>
        </w:tc>
        <w:tc>
          <w:tcPr>
            <w:tcW w:w="425" w:type="dxa"/>
            <w:tcBorders>
              <w:top w:val="nil"/>
              <w:left w:val="nil"/>
              <w:bottom w:val="nil"/>
              <w:right w:val="nil"/>
            </w:tcBorders>
          </w:tcPr>
          <w:p w:rsidR="00B8418F" w:rsidRPr="000D1070" w:rsidRDefault="00B8418F" w:rsidP="00232959">
            <w:pPr>
              <w:pStyle w:val="Aaoeeu"/>
              <w:widowControl/>
              <w:jc w:val="right"/>
              <w:rPr>
                <w:rFonts w:ascii="Arial Narrow" w:hAnsi="Arial Narrow"/>
                <w:b/>
              </w:rPr>
            </w:pPr>
          </w:p>
          <w:p w:rsidR="00B8418F" w:rsidRPr="000D1070" w:rsidRDefault="00B8418F" w:rsidP="00232959">
            <w:pPr>
              <w:pStyle w:val="Aaoeeu"/>
              <w:widowControl/>
              <w:jc w:val="right"/>
              <w:rPr>
                <w:rFonts w:ascii="Arial Narrow" w:hAnsi="Arial Narrow"/>
                <w:b/>
              </w:rPr>
            </w:pPr>
          </w:p>
          <w:p w:rsidR="00B8418F" w:rsidRPr="000D1070" w:rsidRDefault="00B8418F" w:rsidP="00232959">
            <w:pPr>
              <w:pStyle w:val="Aaoeeu"/>
              <w:widowControl/>
              <w:jc w:val="right"/>
              <w:rPr>
                <w:rFonts w:ascii="Arial Narrow" w:hAnsi="Arial Narrow"/>
                <w:b/>
              </w:rPr>
            </w:pPr>
          </w:p>
        </w:tc>
        <w:tc>
          <w:tcPr>
            <w:tcW w:w="7229" w:type="dxa"/>
            <w:tcBorders>
              <w:top w:val="nil"/>
              <w:left w:val="nil"/>
              <w:bottom w:val="nil"/>
              <w:right w:val="nil"/>
            </w:tcBorders>
          </w:tcPr>
          <w:p w:rsidR="00797CD9" w:rsidRDefault="00797CD9" w:rsidP="00232959">
            <w:pPr>
              <w:pStyle w:val="Eaoaeaa"/>
              <w:widowControl/>
              <w:rPr>
                <w:rFonts w:ascii="Arial Narrow" w:hAnsi="Arial Narrow"/>
                <w:sz w:val="22"/>
              </w:rPr>
            </w:pPr>
          </w:p>
          <w:p w:rsidR="00554EFA" w:rsidRDefault="000D1070" w:rsidP="004B4339">
            <w:pPr>
              <w:pStyle w:val="Eaoaeaa"/>
              <w:widowControl/>
              <w:rPr>
                <w:rFonts w:ascii="Arial Narrow" w:hAnsi="Arial Narrow"/>
              </w:rPr>
            </w:pPr>
            <w:r w:rsidRPr="008B7321">
              <w:rPr>
                <w:rFonts w:ascii="Arial Narrow" w:hAnsi="Arial Narrow"/>
                <w:sz w:val="22"/>
              </w:rPr>
              <w:t>B</w:t>
            </w:r>
          </w:p>
        </w:tc>
      </w:tr>
      <w:tr w:rsidR="00204126" w:rsidRPr="004A7055" w:rsidTr="004A7055">
        <w:tc>
          <w:tcPr>
            <w:tcW w:w="2802" w:type="dxa"/>
            <w:tcBorders>
              <w:top w:val="nil"/>
              <w:left w:val="nil"/>
              <w:bottom w:val="nil"/>
              <w:right w:val="nil"/>
            </w:tcBorders>
          </w:tcPr>
          <w:p w:rsidR="001479FB" w:rsidRDefault="001479FB" w:rsidP="0030169E">
            <w:pPr>
              <w:ind w:firstLine="142"/>
              <w:rPr>
                <w:rFonts w:ascii="Arial Narrow" w:hAnsi="Arial Narrow"/>
                <w:b/>
                <w:smallCaps/>
                <w:sz w:val="24"/>
              </w:rPr>
            </w:pPr>
          </w:p>
          <w:p w:rsidR="00204126" w:rsidRDefault="0058276F" w:rsidP="0030169E">
            <w:pPr>
              <w:ind w:firstLine="142"/>
              <w:rPr>
                <w:rFonts w:ascii="Arial Narrow" w:hAnsi="Arial Narrow"/>
                <w:b/>
                <w:sz w:val="24"/>
              </w:rPr>
            </w:pPr>
            <w:r w:rsidRPr="0030169E">
              <w:rPr>
                <w:rFonts w:ascii="Arial Narrow" w:hAnsi="Arial Narrow"/>
                <w:b/>
                <w:smallCaps/>
                <w:sz w:val="24"/>
              </w:rPr>
              <w:t>Pub</w:t>
            </w:r>
            <w:r w:rsidR="004A7055" w:rsidRPr="0030169E">
              <w:rPr>
                <w:rFonts w:ascii="Arial Narrow" w:hAnsi="Arial Narrow"/>
                <w:b/>
                <w:smallCaps/>
                <w:sz w:val="24"/>
              </w:rPr>
              <w:t>b</w:t>
            </w:r>
            <w:r w:rsidRPr="0030169E">
              <w:rPr>
                <w:rFonts w:ascii="Arial Narrow" w:hAnsi="Arial Narrow"/>
                <w:b/>
                <w:smallCaps/>
                <w:sz w:val="24"/>
              </w:rPr>
              <w:t>lica</w:t>
            </w:r>
            <w:r w:rsidR="004A7055" w:rsidRPr="0030169E">
              <w:rPr>
                <w:rFonts w:ascii="Arial Narrow" w:hAnsi="Arial Narrow"/>
                <w:b/>
                <w:smallCaps/>
                <w:sz w:val="24"/>
              </w:rPr>
              <w:t>z</w:t>
            </w:r>
            <w:r w:rsidRPr="0030169E">
              <w:rPr>
                <w:rFonts w:ascii="Arial Narrow" w:hAnsi="Arial Narrow"/>
                <w:b/>
                <w:smallCaps/>
                <w:sz w:val="24"/>
              </w:rPr>
              <w:t>ion</w:t>
            </w:r>
            <w:r w:rsidR="004A7055" w:rsidRPr="0030169E">
              <w:rPr>
                <w:rFonts w:ascii="Arial Narrow" w:hAnsi="Arial Narrow"/>
                <w:b/>
                <w:smallCaps/>
                <w:sz w:val="24"/>
              </w:rPr>
              <w:t>i Scientifiche</w:t>
            </w:r>
          </w:p>
        </w:tc>
        <w:tc>
          <w:tcPr>
            <w:tcW w:w="425" w:type="dxa"/>
            <w:tcBorders>
              <w:top w:val="nil"/>
              <w:left w:val="nil"/>
              <w:bottom w:val="nil"/>
              <w:right w:val="nil"/>
            </w:tcBorders>
          </w:tcPr>
          <w:p w:rsidR="006D7A7A" w:rsidRDefault="006D7A7A" w:rsidP="005C0DF3">
            <w:pPr>
              <w:pStyle w:val="Aaoeeu"/>
              <w:widowControl/>
              <w:jc w:val="right"/>
              <w:rPr>
                <w:rFonts w:ascii="Arial Narrow" w:hAnsi="Arial Narrow"/>
              </w:rPr>
            </w:pPr>
          </w:p>
          <w:p w:rsidR="0058276F" w:rsidRDefault="0058276F" w:rsidP="005C0DF3">
            <w:pPr>
              <w:pStyle w:val="Aaoeeu"/>
              <w:widowControl/>
              <w:jc w:val="right"/>
              <w:rPr>
                <w:rFonts w:ascii="Arial Narrow" w:hAnsi="Arial Narrow"/>
              </w:rPr>
            </w:pPr>
          </w:p>
        </w:tc>
        <w:tc>
          <w:tcPr>
            <w:tcW w:w="7229" w:type="dxa"/>
            <w:tcBorders>
              <w:top w:val="nil"/>
              <w:left w:val="nil"/>
              <w:bottom w:val="nil"/>
              <w:right w:val="nil"/>
            </w:tcBorders>
          </w:tcPr>
          <w:p w:rsidR="004D6A84" w:rsidRDefault="004D6A84" w:rsidP="004A7055">
            <w:pPr>
              <w:rPr>
                <w:sz w:val="24"/>
                <w:szCs w:val="24"/>
              </w:rPr>
            </w:pPr>
          </w:p>
          <w:p w:rsidR="00204126" w:rsidRPr="004A7055" w:rsidRDefault="004A7055" w:rsidP="00D46B21">
            <w:pPr>
              <w:jc w:val="both"/>
            </w:pPr>
            <w:r w:rsidRPr="003464EA">
              <w:rPr>
                <w:sz w:val="24"/>
                <w:szCs w:val="24"/>
              </w:rPr>
              <w:t xml:space="preserve">E’ </w:t>
            </w:r>
            <w:r>
              <w:rPr>
                <w:sz w:val="24"/>
                <w:szCs w:val="24"/>
              </w:rPr>
              <w:t>autore di oltre 18</w:t>
            </w:r>
            <w:r w:rsidR="00D02BE5">
              <w:rPr>
                <w:sz w:val="24"/>
                <w:szCs w:val="24"/>
              </w:rPr>
              <w:t>5</w:t>
            </w:r>
            <w:r>
              <w:rPr>
                <w:sz w:val="24"/>
                <w:szCs w:val="24"/>
              </w:rPr>
              <w:t xml:space="preserve"> pubblicazioni scientifiche di cui </w:t>
            </w:r>
            <w:r w:rsidR="006F70D2">
              <w:rPr>
                <w:sz w:val="24"/>
                <w:szCs w:val="24"/>
              </w:rPr>
              <w:t>1</w:t>
            </w:r>
            <w:r w:rsidR="006E434D">
              <w:rPr>
                <w:sz w:val="24"/>
                <w:szCs w:val="24"/>
              </w:rPr>
              <w:t>2</w:t>
            </w:r>
            <w:r w:rsidR="00D46B21">
              <w:rPr>
                <w:sz w:val="24"/>
                <w:szCs w:val="24"/>
              </w:rPr>
              <w:t>4</w:t>
            </w:r>
            <w:r>
              <w:rPr>
                <w:sz w:val="24"/>
                <w:szCs w:val="24"/>
              </w:rPr>
              <w:t xml:space="preserve"> pubblicate in extenso si riviste internazionali</w:t>
            </w:r>
            <w:r w:rsidR="00833607">
              <w:rPr>
                <w:sz w:val="24"/>
                <w:szCs w:val="24"/>
              </w:rPr>
              <w:t>.</w:t>
            </w:r>
            <w:r w:rsidRPr="004A7055">
              <w:t xml:space="preserve"> </w:t>
            </w:r>
          </w:p>
        </w:tc>
      </w:tr>
    </w:tbl>
    <w:p w:rsidR="00CA7E9A" w:rsidRDefault="00CA7E9A" w:rsidP="001F3B86">
      <w:pPr>
        <w:pStyle w:val="Aaoeeu"/>
        <w:widowControl/>
        <w:ind w:left="3119"/>
        <w:rPr>
          <w:lang w:val="it-IT"/>
        </w:rPr>
      </w:pPr>
    </w:p>
    <w:p w:rsidR="001F3B86" w:rsidRPr="001F3B86" w:rsidRDefault="001F3B86" w:rsidP="000F2B8A">
      <w:pPr>
        <w:pStyle w:val="Aaoeeu"/>
        <w:widowControl/>
        <w:numPr>
          <w:ilvl w:val="0"/>
          <w:numId w:val="6"/>
        </w:numPr>
        <w:tabs>
          <w:tab w:val="left" w:pos="1418"/>
        </w:tabs>
        <w:rPr>
          <w:sz w:val="22"/>
          <w:szCs w:val="24"/>
        </w:rPr>
      </w:pPr>
      <w:r w:rsidRPr="001F3B86">
        <w:rPr>
          <w:sz w:val="22"/>
          <w:szCs w:val="24"/>
        </w:rPr>
        <w:t>Nicotinic acid phosphoribosyltr</w:t>
      </w:r>
      <w:r w:rsidR="000F2B8A">
        <w:rPr>
          <w:sz w:val="22"/>
          <w:szCs w:val="24"/>
        </w:rPr>
        <w:t xml:space="preserve">ansferase regulates cancer cell </w:t>
      </w:r>
      <w:r w:rsidRPr="001F3B86">
        <w:rPr>
          <w:sz w:val="22"/>
          <w:szCs w:val="24"/>
        </w:rPr>
        <w:t>metabolism, susceptibility to NAMPT inhibitors and DNA repair.</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Piacente F, Caffa I, Ravera S, Sociali G, Passalacqua M, Vellone VG, Becherini P, Reverberi D, Monacelli F, Ballestrero A, Odetti P, Cagnetta A, Cea M, Nahimana A, Duchosal MA, Bruzzone S, Nencioni A.</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Cancer Res. 2017 </w:t>
      </w:r>
    </w:p>
    <w:p w:rsidR="001F3B86" w:rsidRPr="001F3B86" w:rsidRDefault="001F3B86" w:rsidP="001F3B86">
      <w:pPr>
        <w:pStyle w:val="Aaoeeu"/>
        <w:widowControl/>
        <w:tabs>
          <w:tab w:val="left" w:pos="1418"/>
        </w:tabs>
        <w:ind w:left="3119"/>
        <w:rPr>
          <w:sz w:val="22"/>
          <w:szCs w:val="24"/>
        </w:rPr>
      </w:pPr>
      <w:r w:rsidRPr="001F3B86">
        <w:rPr>
          <w:sz w:val="22"/>
          <w:szCs w:val="24"/>
        </w:rPr>
        <w:t>I.F.(2015) 8,556</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2.</w:t>
      </w:r>
      <w:r w:rsidRPr="001F3B86">
        <w:rPr>
          <w:sz w:val="22"/>
          <w:szCs w:val="24"/>
        </w:rPr>
        <w:tab/>
        <w:t>Her2 assessment using quantitative reverse transcriptase polymerase chain reaction reliably identifies Her2 overexpression without amplification in breast cancer cases.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Zoppoli G, Garuti A, Cirmena G, di Cantogno LV, Botta C, Gallo M, Ferraioli D, Carminati E, Baccini P, Curto M, Fregatti P, Isnaldi E, Lia M, Murialdo R, Friedman D, Sapino A, Ballestrero A.</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J Transl Med. 2017    </w:t>
      </w:r>
    </w:p>
    <w:p w:rsidR="001F3B86" w:rsidRPr="001F3B86" w:rsidRDefault="001F3B86" w:rsidP="001F3B86">
      <w:pPr>
        <w:pStyle w:val="Aaoeeu"/>
        <w:widowControl/>
        <w:tabs>
          <w:tab w:val="left" w:pos="1418"/>
        </w:tabs>
        <w:ind w:left="3119"/>
        <w:rPr>
          <w:sz w:val="22"/>
          <w:szCs w:val="24"/>
        </w:rPr>
      </w:pPr>
      <w:r w:rsidRPr="001F3B86">
        <w:rPr>
          <w:sz w:val="22"/>
          <w:szCs w:val="24"/>
        </w:rPr>
        <w:t>I.F.(2015) 3,694</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3.</w:t>
      </w:r>
      <w:r w:rsidRPr="001F3B86">
        <w:rPr>
          <w:sz w:val="22"/>
          <w:szCs w:val="24"/>
        </w:rPr>
        <w:tab/>
        <w:t>Heterogeneity and frequency of BRAF mutations in primary melanoma: Comparison between molecular methods and immunohistochemistry.</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Bruno W, Martinuzzi C, Andreotti V, Pastorino L, Spagnolo F, Dalmasso B, Cabiddu F, Gualco M, Ballestrero A, Bianchi-Scarrà G, Queirolo P, Grillo F, Mastracci L, Ghiorzo P; Italian Melanoma Intergroup (IMI)..</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Oncotarget. 2017 </w:t>
      </w:r>
    </w:p>
    <w:p w:rsidR="001F3B86" w:rsidRPr="001F3B86" w:rsidRDefault="001F3B86" w:rsidP="001F3B86">
      <w:pPr>
        <w:pStyle w:val="Aaoeeu"/>
        <w:widowControl/>
        <w:tabs>
          <w:tab w:val="left" w:pos="1418"/>
        </w:tabs>
        <w:ind w:left="3119"/>
        <w:rPr>
          <w:sz w:val="22"/>
          <w:szCs w:val="24"/>
        </w:rPr>
      </w:pPr>
      <w:r w:rsidRPr="001F3B86">
        <w:rPr>
          <w:sz w:val="22"/>
          <w:szCs w:val="24"/>
        </w:rPr>
        <w:t>I.F.(2015)  5,008</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4.</w:t>
      </w:r>
      <w:r w:rsidRPr="001F3B86">
        <w:rPr>
          <w:sz w:val="22"/>
          <w:szCs w:val="24"/>
        </w:rPr>
        <w:tab/>
        <w:t>5-fluorouracil causes endothelial cell senescence: potential protective role of glucagon-like peptide 1.</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Altieri P, Murialdo R, Barisione C, Lazzarini E, Garibaldi S, Fabbi P, Ruggeri C, Borile S, Carbone F, Armirotti A, Canepa M, Ballestrero A, Brunelli C, Montecucco F, Ameri P, Spallarossa P.</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Br J Pharmacol. 2017 </w:t>
      </w:r>
    </w:p>
    <w:p w:rsidR="001F3B86" w:rsidRPr="001F3B86" w:rsidRDefault="001F3B86" w:rsidP="001F3B86">
      <w:pPr>
        <w:pStyle w:val="Aaoeeu"/>
        <w:widowControl/>
        <w:tabs>
          <w:tab w:val="left" w:pos="1418"/>
        </w:tabs>
        <w:ind w:left="3119"/>
        <w:rPr>
          <w:sz w:val="22"/>
          <w:szCs w:val="24"/>
        </w:rPr>
      </w:pPr>
      <w:r w:rsidRPr="001F3B86">
        <w:rPr>
          <w:sz w:val="22"/>
          <w:szCs w:val="24"/>
        </w:rPr>
        <w:t>I.F.(2015)   5,259</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5.</w:t>
      </w:r>
      <w:r w:rsidRPr="001F3B86">
        <w:rPr>
          <w:sz w:val="22"/>
          <w:szCs w:val="24"/>
        </w:rPr>
        <w:tab/>
        <w:t xml:space="preserve">Systems medicine in colorectal cancer: from a mathematical model toward a new type of clinical trial.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Castagnino N, Maffei M, Tortolina L, Zoppoli G, Piras D, Nencioni A, Moran E, Ballestrero A, Patrone F, Parodi S. </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Wiley Interdiscip Rev Syst Biol Med, 2016    </w:t>
      </w:r>
    </w:p>
    <w:p w:rsidR="001F3B86" w:rsidRPr="001F3B86" w:rsidRDefault="001F3B86" w:rsidP="001F3B86">
      <w:pPr>
        <w:pStyle w:val="Aaoeeu"/>
        <w:widowControl/>
        <w:tabs>
          <w:tab w:val="left" w:pos="1418"/>
        </w:tabs>
        <w:ind w:left="3119"/>
        <w:rPr>
          <w:sz w:val="22"/>
          <w:szCs w:val="24"/>
        </w:rPr>
      </w:pPr>
      <w:r w:rsidRPr="001F3B86">
        <w:rPr>
          <w:sz w:val="22"/>
          <w:szCs w:val="24"/>
        </w:rPr>
        <w:t>NO  I.F.</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6.</w:t>
      </w:r>
      <w:r w:rsidRPr="001F3B86">
        <w:rPr>
          <w:sz w:val="22"/>
          <w:szCs w:val="24"/>
        </w:rPr>
        <w:tab/>
        <w:t>Dual nampt and btk targeting leads to synergistic killing of waldenstrom`s macroglobulinemia cells regardless of myd88 and cxcr4 somatic mutations status.</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Cea M, Cagnetta A, Acharya C, Acharya P, Tai YT, Yang G, Lovera D, Soncini D,Miglino M, Fraternali-Orcioni G, Mastracci L, Nencioni A, Montecucco F, Monacelli F, Ballestrero A, Hideshima T, Chauhan D, Gobbi M, Lemoli RM, Munshi NC, Treon SP, Anderson KC. </w:t>
      </w:r>
    </w:p>
    <w:p w:rsidR="001F3B86" w:rsidRPr="001F3B86" w:rsidRDefault="001F3B86" w:rsidP="001F3B86">
      <w:pPr>
        <w:pStyle w:val="Aaoeeu"/>
        <w:widowControl/>
        <w:tabs>
          <w:tab w:val="left" w:pos="1418"/>
        </w:tabs>
        <w:ind w:left="3119"/>
        <w:rPr>
          <w:sz w:val="22"/>
          <w:szCs w:val="24"/>
        </w:rPr>
      </w:pPr>
      <w:r w:rsidRPr="001F3B86">
        <w:rPr>
          <w:sz w:val="22"/>
          <w:szCs w:val="24"/>
        </w:rPr>
        <w:t>Clin Cancer Res, 2016</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I.F.(2015) 8,738</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7.</w:t>
      </w:r>
      <w:r w:rsidRPr="001F3B86">
        <w:rPr>
          <w:sz w:val="22"/>
          <w:szCs w:val="24"/>
        </w:rPr>
        <w:tab/>
        <w:t>The GSK3</w:t>
      </w:r>
      <w:r w:rsidRPr="001F3B86">
        <w:rPr>
          <w:sz w:val="22"/>
          <w:szCs w:val="24"/>
          <w:lang w:val="it-IT"/>
        </w:rPr>
        <w:t>β</w:t>
      </w:r>
      <w:r w:rsidRPr="001F3B86">
        <w:rPr>
          <w:sz w:val="22"/>
          <w:szCs w:val="24"/>
        </w:rPr>
        <w:t xml:space="preserve"> inhibitor BIS I reverts YAP-dependent EMT signature in PDAC cell lines by decreasing SMADs expression level.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Thongon N, Castiglioni I, Zucal C, Latorre E, D'Agostino V, Bauer I, Pancher M, Ballestrero A, Feldmann G, Nencioni A, Provenzani A. </w:t>
      </w:r>
    </w:p>
    <w:p w:rsidR="001F3B86" w:rsidRPr="001F3B86" w:rsidRDefault="001F3B86" w:rsidP="001F3B86">
      <w:pPr>
        <w:pStyle w:val="Aaoeeu"/>
        <w:widowControl/>
        <w:tabs>
          <w:tab w:val="left" w:pos="1418"/>
        </w:tabs>
        <w:ind w:left="3119"/>
        <w:rPr>
          <w:sz w:val="22"/>
          <w:szCs w:val="24"/>
        </w:rPr>
      </w:pPr>
      <w:r w:rsidRPr="001F3B86">
        <w:rPr>
          <w:sz w:val="22"/>
          <w:szCs w:val="24"/>
        </w:rPr>
        <w:t>Oncotarget, 2016</w:t>
      </w:r>
      <w:r w:rsidRPr="001F3B86">
        <w:rPr>
          <w:sz w:val="22"/>
          <w:szCs w:val="24"/>
        </w:rPr>
        <w:tab/>
        <w:t xml:space="preserve">   </w:t>
      </w:r>
    </w:p>
    <w:p w:rsidR="001F3B86" w:rsidRPr="001F3B86" w:rsidRDefault="001F3B86" w:rsidP="001F3B86">
      <w:pPr>
        <w:pStyle w:val="Aaoeeu"/>
        <w:widowControl/>
        <w:tabs>
          <w:tab w:val="left" w:pos="1418"/>
        </w:tabs>
        <w:ind w:left="3119"/>
        <w:rPr>
          <w:sz w:val="22"/>
          <w:szCs w:val="24"/>
        </w:rPr>
      </w:pPr>
      <w:r w:rsidRPr="001F3B86">
        <w:rPr>
          <w:sz w:val="22"/>
          <w:szCs w:val="24"/>
        </w:rPr>
        <w:t>I.F.(2015)  5,008</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8.</w:t>
      </w:r>
      <w:r w:rsidRPr="001F3B86">
        <w:rPr>
          <w:sz w:val="22"/>
          <w:szCs w:val="24"/>
        </w:rPr>
        <w:tab/>
        <w:t>Squalene epoxidase is a bona fide oncogene by amplification with clinical relevance in breast cancer.</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Brown DN, Caffa I, Cirmena G, Piras D, Garuti A, Gallo M, Alberti S, Nencioni A, Ballestrero A, Zoppoli G.</w:t>
      </w:r>
      <w:r w:rsidRPr="001F3B86">
        <w:rPr>
          <w:sz w:val="22"/>
          <w:szCs w:val="24"/>
          <w:lang w:val="it-IT"/>
        </w:rPr>
        <w:tab/>
      </w:r>
    </w:p>
    <w:p w:rsidR="001F3B86" w:rsidRPr="001F3B86" w:rsidRDefault="001F3B86" w:rsidP="001F3B86">
      <w:pPr>
        <w:pStyle w:val="Aaoeeu"/>
        <w:widowControl/>
        <w:tabs>
          <w:tab w:val="left" w:pos="1418"/>
        </w:tabs>
        <w:ind w:left="3119"/>
        <w:rPr>
          <w:sz w:val="22"/>
          <w:szCs w:val="24"/>
        </w:rPr>
      </w:pPr>
      <w:r w:rsidRPr="001F3B86">
        <w:rPr>
          <w:sz w:val="22"/>
          <w:szCs w:val="24"/>
        </w:rPr>
        <w:t>Sci Rep, 2016</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I.F.(2015) 5,228</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9.</w:t>
      </w:r>
      <w:r w:rsidRPr="001F3B86">
        <w:rPr>
          <w:sz w:val="22"/>
          <w:szCs w:val="24"/>
        </w:rPr>
        <w:tab/>
        <w:t xml:space="preserve">Sirt6 regulates dendritic cell differentiation, maturation, and function.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Lasigliè D, Boero S, Bauer I, Morando S, Damonte P, Cea M, Monacelli F, Odetti P, Ballestrero A, Uccelli A, Mostoslavsky R, Poggi A, Nencioni A. </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Aging (Albany NY), 2016  </w:t>
      </w:r>
    </w:p>
    <w:p w:rsidR="001F3B86" w:rsidRPr="001F3B86" w:rsidRDefault="001F3B86" w:rsidP="001F3B86">
      <w:pPr>
        <w:pStyle w:val="Aaoeeu"/>
        <w:widowControl/>
        <w:tabs>
          <w:tab w:val="left" w:pos="1418"/>
        </w:tabs>
        <w:ind w:left="3119"/>
        <w:rPr>
          <w:sz w:val="22"/>
          <w:szCs w:val="24"/>
        </w:rPr>
      </w:pPr>
      <w:r w:rsidRPr="001F3B86">
        <w:rPr>
          <w:sz w:val="22"/>
          <w:szCs w:val="24"/>
        </w:rPr>
        <w:t>NO I.F.</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10.</w:t>
      </w:r>
      <w:r w:rsidRPr="001F3B86">
        <w:rPr>
          <w:sz w:val="22"/>
          <w:szCs w:val="24"/>
        </w:rPr>
        <w:tab/>
        <w:t xml:space="preserve">Systems Medicine in Oncology: Signaling Network Modeling and New-Generation Decision-Support Systems.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Parodi S, Riccardi G, Castagnino N, Tortolina L, Maffei M, Zoppoli G, Nencioni A, Ballestrero A, Patrone F.</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Methods Mol Biol, 2016  </w:t>
      </w:r>
    </w:p>
    <w:p w:rsidR="001F3B86" w:rsidRPr="001F3B86" w:rsidRDefault="001F3B86" w:rsidP="001F3B86">
      <w:pPr>
        <w:pStyle w:val="Aaoeeu"/>
        <w:widowControl/>
        <w:tabs>
          <w:tab w:val="left" w:pos="1418"/>
        </w:tabs>
        <w:ind w:left="3119"/>
        <w:rPr>
          <w:sz w:val="22"/>
          <w:szCs w:val="24"/>
        </w:rPr>
      </w:pPr>
      <w:r w:rsidRPr="001F3B86">
        <w:rPr>
          <w:sz w:val="22"/>
          <w:szCs w:val="24"/>
        </w:rPr>
        <w:t>NO I.F.</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11.</w:t>
      </w:r>
      <w:r w:rsidRPr="001F3B86">
        <w:rPr>
          <w:sz w:val="22"/>
          <w:szCs w:val="24"/>
        </w:rPr>
        <w:tab/>
        <w:t>Evidence for a role of the histone deacetylase SIRT6 in DNA damage response of multiple myeloma cells.</w:t>
      </w:r>
    </w:p>
    <w:p w:rsidR="001F3B86" w:rsidRPr="001F3B86" w:rsidRDefault="001F3B86" w:rsidP="001F3B86">
      <w:pPr>
        <w:pStyle w:val="Aaoeeu"/>
        <w:widowControl/>
        <w:tabs>
          <w:tab w:val="left" w:pos="1418"/>
        </w:tabs>
        <w:ind w:left="3119"/>
        <w:rPr>
          <w:sz w:val="22"/>
          <w:szCs w:val="24"/>
        </w:rPr>
      </w:pPr>
      <w:r w:rsidRPr="001F3B86">
        <w:rPr>
          <w:sz w:val="22"/>
          <w:szCs w:val="24"/>
        </w:rPr>
        <w:t>Cea M, Cagnetta A, Adamia S, Acharya C, Tai YT, Fulciniti M, Ohguchi H, MunshiA, Acharya P, Bhasin MK, Zhong L, Carrasco R, Monacelli F, Ballestrero A, Richardson P, Gobbi M, Lemoli RM, Munshi N, Hideshima T, Nencioni A, Chauhan D,Anderson KC.</w:t>
      </w:r>
    </w:p>
    <w:p w:rsidR="001F3B86" w:rsidRPr="001F3B86" w:rsidRDefault="001F3B86" w:rsidP="001F3B86">
      <w:pPr>
        <w:pStyle w:val="Aaoeeu"/>
        <w:widowControl/>
        <w:tabs>
          <w:tab w:val="left" w:pos="1418"/>
        </w:tabs>
        <w:ind w:left="3119"/>
        <w:rPr>
          <w:sz w:val="22"/>
          <w:szCs w:val="24"/>
        </w:rPr>
      </w:pPr>
      <w:r w:rsidRPr="001F3B86">
        <w:rPr>
          <w:sz w:val="22"/>
          <w:szCs w:val="24"/>
        </w:rPr>
        <w:t>Blood, 2016</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I.F.(2015) 11,841</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12.</w:t>
      </w:r>
      <w:r w:rsidRPr="001F3B86">
        <w:rPr>
          <w:sz w:val="22"/>
          <w:szCs w:val="24"/>
        </w:rPr>
        <w:tab/>
        <w:t>EIF2A-dependent translational arrest protects leukemia cells from the energetic stress induced by NAMPT inhibition.</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Zucal C, D'Agostino VG, Casini A, Mantelli B, Thongon N, Soncini D, Caffa I, Cea M, Ballestrero A, Quattrone A, Indraccolo S, Nencioni A, Provenzani A.</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BMC Cancer, 2015  </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3,265</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13.</w:t>
      </w:r>
      <w:r w:rsidRPr="001F3B86">
        <w:rPr>
          <w:sz w:val="22"/>
          <w:szCs w:val="24"/>
        </w:rPr>
        <w:tab/>
        <w:t xml:space="preserve">APO866 Increases Antitumor Activity of Cyclosporin-A by Inducing Mitochondrial and Endoplasmic Reticulum Stress in Leukemia Cells.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Cagnetta A, Caffa I, Acharya C, Soncini D, Acharya P, Adamia S, Pierri I, Bergamaschi M, Garuti A, Fraternali G, Mastracci L, Provenzani A, Zucal C, Damonte G, Salis A, Montecucco F, Patrone F, Ballestrero A, Bruzzone S, Gobbi M,  Nencioni A, Cea M. </w:t>
      </w:r>
    </w:p>
    <w:p w:rsidR="001F3B86" w:rsidRPr="001F3B86" w:rsidRDefault="001F3B86" w:rsidP="001F3B86">
      <w:pPr>
        <w:pStyle w:val="Aaoeeu"/>
        <w:widowControl/>
        <w:tabs>
          <w:tab w:val="left" w:pos="1418"/>
        </w:tabs>
        <w:ind w:left="3119"/>
        <w:rPr>
          <w:sz w:val="22"/>
          <w:szCs w:val="24"/>
        </w:rPr>
      </w:pPr>
      <w:r w:rsidRPr="001F3B86">
        <w:rPr>
          <w:sz w:val="22"/>
          <w:szCs w:val="24"/>
        </w:rPr>
        <w:t>Clin Cancer Res 2015</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8,738</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14.</w:t>
      </w:r>
      <w:r w:rsidRPr="001F3B86">
        <w:rPr>
          <w:sz w:val="22"/>
          <w:szCs w:val="24"/>
        </w:rPr>
        <w:tab/>
        <w:t>Afatinib resistance in non-small cell lung cancer involves the PI3K/AKT and MAPK/ERK signalling pathways and epithelial-to-mesenchymal transition.</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lastRenderedPageBreak/>
        <w:t>Coco S, Truini A, Alama A, Dal Bello MG, Venè R, Garuti A, Carminati E, Rijavec E, Genova C, Barletta G, Sini C, Ballestrero A, Boccardo F, Grossi F.</w:t>
      </w:r>
    </w:p>
    <w:p w:rsidR="001F3B86" w:rsidRPr="001F3B86" w:rsidRDefault="001F3B86" w:rsidP="001F3B86">
      <w:pPr>
        <w:pStyle w:val="Aaoeeu"/>
        <w:widowControl/>
        <w:tabs>
          <w:tab w:val="left" w:pos="1418"/>
        </w:tabs>
        <w:ind w:left="3119"/>
        <w:rPr>
          <w:sz w:val="22"/>
          <w:szCs w:val="24"/>
        </w:rPr>
      </w:pPr>
      <w:r w:rsidRPr="001F3B86">
        <w:rPr>
          <w:sz w:val="22"/>
          <w:szCs w:val="24"/>
        </w:rPr>
        <w:t>Target Oncol, 2015</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3,197</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15.</w:t>
      </w:r>
      <w:r w:rsidRPr="001F3B86">
        <w:rPr>
          <w:sz w:val="22"/>
          <w:szCs w:val="24"/>
        </w:rPr>
        <w:tab/>
        <w:t>Uncovering the genomic heterogeneity of multifocal breast cancer.</w:t>
      </w:r>
    </w:p>
    <w:p w:rsidR="001F3B86" w:rsidRPr="001F3B86" w:rsidRDefault="001F3B86" w:rsidP="001F3B86">
      <w:pPr>
        <w:pStyle w:val="Aaoeeu"/>
        <w:widowControl/>
        <w:tabs>
          <w:tab w:val="left" w:pos="1418"/>
        </w:tabs>
        <w:ind w:left="3119"/>
        <w:rPr>
          <w:sz w:val="22"/>
          <w:szCs w:val="24"/>
        </w:rPr>
      </w:pPr>
      <w:r w:rsidRPr="001F3B86">
        <w:rPr>
          <w:sz w:val="22"/>
          <w:szCs w:val="24"/>
        </w:rPr>
        <w:t>Desmedt C, Fumagalli D, Pietri E, Zoppoli G, Brown D, Nik-Zainal S, Gundem G, Rothé F, Majjaj S, Garuti A, Carminati E, Loi S, Van Brussel T, Boeckx B, Maetens M, Mudie L, Vincent D, Kheddoumi N, Serra L, Massa I, Ballestrero A, Amadori D,Salgado R, de Wind A, Lambrechts D, Piccart M, Larsimont D, Campbell PJ, Sotiriou C.</w:t>
      </w:r>
    </w:p>
    <w:p w:rsidR="001F3B86" w:rsidRPr="001F3B86" w:rsidRDefault="001F3B86" w:rsidP="001F3B86">
      <w:pPr>
        <w:pStyle w:val="Aaoeeu"/>
        <w:widowControl/>
        <w:tabs>
          <w:tab w:val="left" w:pos="1418"/>
        </w:tabs>
        <w:ind w:left="3119"/>
        <w:rPr>
          <w:sz w:val="22"/>
          <w:szCs w:val="24"/>
        </w:rPr>
      </w:pPr>
      <w:r w:rsidRPr="001F3B86">
        <w:rPr>
          <w:sz w:val="22"/>
          <w:szCs w:val="24"/>
        </w:rPr>
        <w:t>J Pathol , 2015</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7,381</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16.</w:t>
      </w:r>
      <w:r w:rsidRPr="001F3B86">
        <w:rPr>
          <w:sz w:val="22"/>
          <w:szCs w:val="24"/>
        </w:rPr>
        <w:tab/>
        <w:t>Fasting potentiates the anticancer activity of tyrosine kinase inhibitors by strengthening MAPK signaling inhibition.</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Caffa I, D'Agostino V, Damonte P, Soncini D, Cea M, Monacelli F, Odetti P, Ballestrero A, Provenzani A, Longo VD, Nencioni A.</w:t>
      </w:r>
    </w:p>
    <w:p w:rsidR="001F3B86" w:rsidRPr="001F3B86" w:rsidRDefault="001F3B86" w:rsidP="001F3B86">
      <w:pPr>
        <w:pStyle w:val="Aaoeeu"/>
        <w:widowControl/>
        <w:tabs>
          <w:tab w:val="left" w:pos="1418"/>
        </w:tabs>
        <w:ind w:left="3119"/>
        <w:rPr>
          <w:sz w:val="22"/>
          <w:szCs w:val="24"/>
        </w:rPr>
      </w:pPr>
      <w:r w:rsidRPr="001F3B86">
        <w:rPr>
          <w:sz w:val="22"/>
          <w:szCs w:val="24"/>
        </w:rPr>
        <w:t>Oncotarget, 2015</w:t>
      </w:r>
      <w:r w:rsidRPr="001F3B86">
        <w:rPr>
          <w:sz w:val="22"/>
          <w:szCs w:val="24"/>
        </w:rPr>
        <w:tab/>
        <w:t xml:space="preserve"> </w:t>
      </w:r>
    </w:p>
    <w:p w:rsidR="001F3B86" w:rsidRPr="001F3B86" w:rsidRDefault="001F3B86" w:rsidP="001F3B86">
      <w:pPr>
        <w:pStyle w:val="Aaoeeu"/>
        <w:widowControl/>
        <w:tabs>
          <w:tab w:val="left" w:pos="1418"/>
        </w:tabs>
        <w:ind w:left="3119"/>
        <w:rPr>
          <w:sz w:val="22"/>
          <w:szCs w:val="24"/>
        </w:rPr>
      </w:pPr>
      <w:r w:rsidRPr="001F3B86">
        <w:rPr>
          <w:sz w:val="22"/>
          <w:szCs w:val="24"/>
        </w:rPr>
        <w:t>I.F. 5,008</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17.</w:t>
      </w:r>
      <w:r w:rsidRPr="001F3B86">
        <w:rPr>
          <w:sz w:val="22"/>
          <w:szCs w:val="24"/>
        </w:rPr>
        <w:tab/>
        <w:t>Advances in dynamic modeling of colorectal cancer signaling-network regions, a path toward targeted therapies.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Tortolina L, Duffy DJ, Maffei M, Castagnino N, Carmody AM, Kolch W, Kholodenko BN, De Ambrosi C, Barla A, Biganzoli EM, Nencioni A, Patrone F, Ballestrero A,Zoppoli G, Verri A, Parodi S.</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Oncotarget, 2015  </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5,008</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18.</w:t>
      </w:r>
      <w:r w:rsidRPr="001F3B86">
        <w:rPr>
          <w:sz w:val="22"/>
          <w:szCs w:val="24"/>
        </w:rPr>
        <w:tab/>
        <w:t>EIF2A-dependent translational arrest protects leukemia cells from the energetic stress induced by NAMPT inhibition.</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Zucal C, D'Agostino VG, Casini A, Mantelli B, Thongon N, Soncini D, Caffa I, Cea M, Ballestrero A, Quattrone A, Indraccolo S, Nencioni A, Provenzani A.</w:t>
      </w:r>
    </w:p>
    <w:p w:rsidR="001F3B86" w:rsidRPr="001F3B86" w:rsidRDefault="001F3B86" w:rsidP="001F3B86">
      <w:pPr>
        <w:pStyle w:val="Aaoeeu"/>
        <w:widowControl/>
        <w:tabs>
          <w:tab w:val="left" w:pos="1418"/>
        </w:tabs>
        <w:ind w:left="3119"/>
        <w:rPr>
          <w:sz w:val="22"/>
          <w:szCs w:val="24"/>
        </w:rPr>
      </w:pPr>
      <w:r w:rsidRPr="001F3B86">
        <w:rPr>
          <w:sz w:val="22"/>
          <w:szCs w:val="24"/>
        </w:rPr>
        <w:t>BMC Cancer,2015</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3,265</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19.</w:t>
      </w:r>
      <w:r w:rsidRPr="001F3B86">
        <w:rPr>
          <w:sz w:val="22"/>
          <w:szCs w:val="24"/>
        </w:rPr>
        <w:tab/>
        <w:t>Quinazolinedione SIRT6 inhibitors sensitize cancer cells to chemotherapeutics.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Sociali G, Galeno L, Parenti MD, Grozio A, Bauer I, Passalacqua M, Boero S, Donadini A, Millo E, Bellotti M, Sturla L, Damonte P, Puddu A, Ferroni C, Varchi  G, Franceschi C, Ballestrero A, Poggi A, Bruzzone S, Nencioni A, Del Rio A.</w:t>
      </w:r>
    </w:p>
    <w:p w:rsidR="001F3B86" w:rsidRPr="001F3B86" w:rsidRDefault="001F3B86" w:rsidP="001F3B86">
      <w:pPr>
        <w:pStyle w:val="Aaoeeu"/>
        <w:widowControl/>
        <w:tabs>
          <w:tab w:val="left" w:pos="1418"/>
        </w:tabs>
        <w:ind w:left="3119"/>
        <w:rPr>
          <w:sz w:val="22"/>
          <w:szCs w:val="24"/>
        </w:rPr>
      </w:pPr>
      <w:r w:rsidRPr="001F3B86">
        <w:rPr>
          <w:sz w:val="22"/>
          <w:szCs w:val="24"/>
        </w:rPr>
        <w:t>Eur J Med Chem, 2015</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3,209</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20.</w:t>
      </w:r>
      <w:r w:rsidRPr="001F3B86">
        <w:rPr>
          <w:sz w:val="22"/>
          <w:szCs w:val="24"/>
        </w:rPr>
        <w:tab/>
        <w:t>Nicotinamide phosphoribosyltransferase inhibition reduces intraplaque CXCL1 production and associated neutrophil infiltration in atherosclerotic mice.</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Nencioni A, da Silva RF, Fraga-Silva RA, Steffens S, Fabre M, Bauer I, Caffa I, Magnone M, Sociali G, Quercioli A, Pelli G, Lenglet S, Galan K, Burger F, VÃ¡zquez Calvo S, Bertolotto M, Bruzzone S, Ballestrero A, Patrone F, Dallegri F, Santos RA, Stergiopulos N, et al.</w:t>
      </w:r>
    </w:p>
    <w:p w:rsidR="001F3B86" w:rsidRPr="001F3B86" w:rsidRDefault="001F3B86" w:rsidP="001F3B86">
      <w:pPr>
        <w:pStyle w:val="Aaoeeu"/>
        <w:widowControl/>
        <w:tabs>
          <w:tab w:val="left" w:pos="1418"/>
        </w:tabs>
        <w:ind w:left="3119"/>
        <w:rPr>
          <w:sz w:val="22"/>
          <w:szCs w:val="24"/>
        </w:rPr>
      </w:pPr>
      <w:r w:rsidRPr="001F3B86">
        <w:rPr>
          <w:sz w:val="22"/>
          <w:szCs w:val="24"/>
        </w:rPr>
        <w:t>Thromb Haemost, 2014</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5,72</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21.</w:t>
      </w:r>
      <w:r w:rsidRPr="001F3B86">
        <w:rPr>
          <w:sz w:val="22"/>
          <w:szCs w:val="24"/>
        </w:rPr>
        <w:tab/>
        <w:t>Discovery of novel and selective SIRT6 inhibitors.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lastRenderedPageBreak/>
        <w:t>Parenti MD, Grozio A, Bauer I, Galeno L, Damonte P, Millo E, Sociali G, Franceschi C, Ballestrero A, Bruzzone S, Del Rio A, Nencioni A.</w:t>
      </w:r>
    </w:p>
    <w:p w:rsidR="001F3B86" w:rsidRPr="001F3B86" w:rsidRDefault="001F3B86" w:rsidP="001F3B86">
      <w:pPr>
        <w:pStyle w:val="Aaoeeu"/>
        <w:widowControl/>
        <w:tabs>
          <w:tab w:val="left" w:pos="1418"/>
        </w:tabs>
        <w:ind w:left="3119"/>
        <w:rPr>
          <w:sz w:val="22"/>
          <w:szCs w:val="24"/>
        </w:rPr>
      </w:pPr>
      <w:r w:rsidRPr="001F3B86">
        <w:rPr>
          <w:sz w:val="22"/>
          <w:szCs w:val="24"/>
        </w:rPr>
        <w:t>J Med Chem, 2014</w:t>
      </w:r>
      <w:r w:rsidRPr="001F3B86">
        <w:rPr>
          <w:sz w:val="22"/>
          <w:szCs w:val="24"/>
        </w:rPr>
        <w:tab/>
        <w:t xml:space="preserve"> </w:t>
      </w:r>
    </w:p>
    <w:p w:rsidR="001F3B86" w:rsidRPr="001F3B86" w:rsidRDefault="001F3B86" w:rsidP="001F3B86">
      <w:pPr>
        <w:pStyle w:val="Aaoeeu"/>
        <w:widowControl/>
        <w:tabs>
          <w:tab w:val="left" w:pos="1418"/>
        </w:tabs>
        <w:ind w:left="3119"/>
        <w:rPr>
          <w:sz w:val="22"/>
          <w:szCs w:val="24"/>
        </w:rPr>
      </w:pPr>
      <w:r w:rsidRPr="001F3B86">
        <w:rPr>
          <w:sz w:val="22"/>
          <w:szCs w:val="24"/>
        </w:rPr>
        <w:t>I.F. 5,447</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22.</w:t>
      </w:r>
      <w:r w:rsidRPr="001F3B86">
        <w:rPr>
          <w:sz w:val="22"/>
          <w:szCs w:val="24"/>
        </w:rPr>
        <w:tab/>
        <w:t>Nicotinamide phosphoribosyltransferase promotes epithelial-to-mesenchymal transition as a soluble factor independent of its enzymatic activity.</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Soncini D, Caffa I, Zoppoli G, Cea M, Cagnetta A, Passalacqua M, Mastracci L, Boero S, Montecucco F, Sociali G, Lasiglia D, Damonte P, Grozio A, Mannino E, Poggi A, D'Agostino VG, Monacelli F, Provenzani A, Odetti P, Ballestrero A, Bruzzone S, Nencioni A.</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J Biol Chem, 2014   </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4,651</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23.</w:t>
      </w:r>
      <w:r w:rsidRPr="001F3B86">
        <w:rPr>
          <w:sz w:val="22"/>
          <w:szCs w:val="24"/>
        </w:rPr>
        <w:tab/>
        <w:t>Adjuvant high-dose chemotherapy with autologous hematopoietic stem cell support for high-risk primary breast cancer: results from the Italian national registry.</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Pedrazzoli P, Martinelli G, Gianni AM, Da Prada GA, Ballestrero A, Rosti G, Frassineti GL, Aieta M, Secondino S, Cinieri S, Fedele R, Bengala C, Bregni M, Grasso D, De Giorgi U, Lanza F, Castagna L, Bruno B, Martino MBiol Blood Marrow Transplant, 2014</w:t>
      </w:r>
      <w:r w:rsidRPr="001F3B86">
        <w:rPr>
          <w:sz w:val="22"/>
          <w:szCs w:val="24"/>
          <w:lang w:val="it-IT"/>
        </w:rPr>
        <w:tab/>
      </w:r>
    </w:p>
    <w:p w:rsidR="001F3B86" w:rsidRPr="001F3B86" w:rsidRDefault="001F3B86" w:rsidP="001F3B86">
      <w:pPr>
        <w:pStyle w:val="Aaoeeu"/>
        <w:widowControl/>
        <w:tabs>
          <w:tab w:val="left" w:pos="1418"/>
        </w:tabs>
        <w:ind w:left="3119"/>
        <w:rPr>
          <w:sz w:val="22"/>
          <w:szCs w:val="24"/>
        </w:rPr>
      </w:pPr>
      <w:r w:rsidRPr="001F3B86">
        <w:rPr>
          <w:sz w:val="22"/>
          <w:szCs w:val="24"/>
        </w:rPr>
        <w:t>I.F. 3,404</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24.</w:t>
      </w:r>
      <w:r w:rsidRPr="001F3B86">
        <w:rPr>
          <w:sz w:val="22"/>
          <w:szCs w:val="24"/>
        </w:rPr>
        <w:tab/>
        <w:t>Quantitative Real Time PCR assessment of hormonal receptors and HER2 status on fine-needle aspiration pre-operatory specimens from a prospectively accrued cohort of women with suspect breast malignant lesions.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Garuti A, Rocco I, Cirmena G, Chiaramondia M, Baccini P, Calabrese M, Palermo C, Friedman D, Zoppoli G, Ballestrero A.</w:t>
      </w:r>
      <w:r w:rsidRPr="001F3B86">
        <w:rPr>
          <w:sz w:val="22"/>
          <w:szCs w:val="24"/>
          <w:lang w:val="it-IT"/>
        </w:rPr>
        <w:tab/>
      </w:r>
    </w:p>
    <w:p w:rsidR="001F3B86" w:rsidRPr="001F3B86" w:rsidRDefault="001F3B86" w:rsidP="001F3B86">
      <w:pPr>
        <w:pStyle w:val="Aaoeeu"/>
        <w:widowControl/>
        <w:tabs>
          <w:tab w:val="left" w:pos="1418"/>
        </w:tabs>
        <w:ind w:left="3119"/>
        <w:rPr>
          <w:sz w:val="22"/>
          <w:szCs w:val="24"/>
        </w:rPr>
      </w:pPr>
      <w:r w:rsidRPr="001F3B86">
        <w:rPr>
          <w:sz w:val="22"/>
          <w:szCs w:val="24"/>
        </w:rPr>
        <w:t>Gynecol Oncol, 2014</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3,774</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25.</w:t>
      </w:r>
      <w:r w:rsidRPr="001F3B86">
        <w:rPr>
          <w:sz w:val="22"/>
          <w:szCs w:val="24"/>
        </w:rPr>
        <w:tab/>
        <w:t>Sequential dose-dense 5-fluorouracil, epirubicin and cyclophosphamide followed by docetaxel in patients with early breast cancer with four or more positive lymph nodes.</w:t>
      </w:r>
      <w:r w:rsidRPr="001F3B86">
        <w:rPr>
          <w:sz w:val="22"/>
          <w:szCs w:val="24"/>
        </w:rPr>
        <w:tab/>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Murialdo R, Gallo M, Boy D, Zoppoli G, Tixi L, Gonella R, Ballestrero A, Patrone F.</w:t>
      </w:r>
    </w:p>
    <w:p w:rsidR="001F3B86" w:rsidRPr="001F3B86" w:rsidRDefault="001F3B86" w:rsidP="001F3B86">
      <w:pPr>
        <w:pStyle w:val="Aaoeeu"/>
        <w:widowControl/>
        <w:tabs>
          <w:tab w:val="left" w:pos="1418"/>
        </w:tabs>
        <w:ind w:left="3119"/>
        <w:rPr>
          <w:sz w:val="22"/>
          <w:szCs w:val="24"/>
        </w:rPr>
      </w:pPr>
      <w:r w:rsidRPr="001F3B86">
        <w:rPr>
          <w:sz w:val="22"/>
          <w:szCs w:val="24"/>
        </w:rPr>
        <w:t>Tumori, 2014</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1,269</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26.</w:t>
      </w:r>
      <w:r w:rsidRPr="001F3B86">
        <w:rPr>
          <w:sz w:val="22"/>
          <w:szCs w:val="24"/>
        </w:rPr>
        <w:tab/>
        <w:t>Low percentage of KRAS mutations revealed by locked nucleic acid polymerase chain reaction: implications for treatment of metastatic colorectal cancer.</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Dono M, Massucco C, Chiara S, Sonaglio C, Mora M, Truini A, Cerruti G, Zoppoli G, Ballestrero A, Truini M, Ferrarini M, Zupo S.</w:t>
      </w:r>
      <w:r w:rsidRPr="001F3B86">
        <w:rPr>
          <w:sz w:val="22"/>
          <w:szCs w:val="24"/>
          <w:lang w:val="it-IT"/>
        </w:rPr>
        <w:tab/>
      </w:r>
    </w:p>
    <w:p w:rsidR="001F3B86" w:rsidRPr="001F3B86" w:rsidRDefault="001F3B86" w:rsidP="001F3B86">
      <w:pPr>
        <w:pStyle w:val="Aaoeeu"/>
        <w:widowControl/>
        <w:tabs>
          <w:tab w:val="left" w:pos="1418"/>
        </w:tabs>
        <w:ind w:left="3119"/>
        <w:rPr>
          <w:sz w:val="22"/>
          <w:szCs w:val="24"/>
        </w:rPr>
      </w:pPr>
      <w:r w:rsidRPr="001F3B86">
        <w:rPr>
          <w:sz w:val="22"/>
          <w:szCs w:val="24"/>
        </w:rPr>
        <w:t xml:space="preserve">Mol Med, 2013  </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4,824</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27.</w:t>
      </w:r>
      <w:r w:rsidRPr="001F3B86">
        <w:rPr>
          <w:sz w:val="22"/>
          <w:szCs w:val="24"/>
        </w:rPr>
        <w:tab/>
        <w:t xml:space="preserve"> Molecular characterization of an Italian series of sporadic GISTs.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Origone P, Gargiulo S, Mastracci L, Ballestrero A, Battistuzzi L, Casella C, Comandini D, Cusano R, Dei Tos AP, Fiocca R, Garuti A, Ghiorzo P, Martinuzzi C, Toffolatti L.</w:t>
      </w:r>
    </w:p>
    <w:p w:rsidR="001F3B86" w:rsidRPr="001F3B86" w:rsidRDefault="001F3B86" w:rsidP="001F3B86">
      <w:pPr>
        <w:pStyle w:val="Aaoeeu"/>
        <w:widowControl/>
        <w:tabs>
          <w:tab w:val="left" w:pos="1418"/>
        </w:tabs>
        <w:ind w:left="3119"/>
        <w:rPr>
          <w:sz w:val="22"/>
          <w:szCs w:val="24"/>
        </w:rPr>
      </w:pPr>
      <w:r w:rsidRPr="001F3B86">
        <w:rPr>
          <w:sz w:val="22"/>
          <w:szCs w:val="24"/>
        </w:rPr>
        <w:t>Gastric Cancer, 2013</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4,828</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28.</w:t>
      </w:r>
      <w:r w:rsidRPr="001F3B86">
        <w:rPr>
          <w:sz w:val="22"/>
          <w:szCs w:val="24"/>
        </w:rPr>
        <w:tab/>
        <w:t>Nicotinamide phosphoribosyltransferase as a target in inflammation- related disorders.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lastRenderedPageBreak/>
        <w:t>Montecucco F, Cea M, Cagnetta A, Damonte P, Nahimana A, Ballestrero A, Del Rio A, Bruzzone S, Nencioni A.</w:t>
      </w:r>
    </w:p>
    <w:p w:rsidR="001F3B86" w:rsidRPr="001F3B86" w:rsidRDefault="001F3B86" w:rsidP="001F3B86">
      <w:pPr>
        <w:pStyle w:val="Aaoeeu"/>
        <w:widowControl/>
        <w:tabs>
          <w:tab w:val="left" w:pos="1418"/>
        </w:tabs>
        <w:ind w:left="3119"/>
        <w:rPr>
          <w:sz w:val="22"/>
          <w:szCs w:val="24"/>
        </w:rPr>
      </w:pPr>
      <w:r w:rsidRPr="001F3B86">
        <w:rPr>
          <w:sz w:val="22"/>
          <w:szCs w:val="24"/>
        </w:rPr>
        <w:t>Curr Top Med Chem, 2013</w:t>
      </w:r>
      <w:r w:rsidRPr="001F3B86">
        <w:rPr>
          <w:sz w:val="22"/>
          <w:szCs w:val="24"/>
        </w:rPr>
        <w:tab/>
        <w:t xml:space="preserve"> </w:t>
      </w:r>
    </w:p>
    <w:p w:rsidR="001F3B86" w:rsidRPr="001F3B86" w:rsidRDefault="001F3B86" w:rsidP="001F3B86">
      <w:pPr>
        <w:pStyle w:val="Aaoeeu"/>
        <w:widowControl/>
        <w:tabs>
          <w:tab w:val="left" w:pos="1418"/>
        </w:tabs>
        <w:ind w:left="3119"/>
        <w:rPr>
          <w:sz w:val="22"/>
          <w:szCs w:val="24"/>
        </w:rPr>
      </w:pPr>
      <w:r w:rsidRPr="001F3B86">
        <w:rPr>
          <w:sz w:val="22"/>
          <w:szCs w:val="24"/>
        </w:rPr>
        <w:t>I.F. 3,453</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29.</w:t>
      </w:r>
      <w:r w:rsidRPr="001F3B86">
        <w:rPr>
          <w:sz w:val="22"/>
          <w:szCs w:val="24"/>
        </w:rPr>
        <w:tab/>
        <w:t>Long-term survival in patients with metastatic breast cancer receiving intensified chemotherapy and stem cell rescue: data from the Italian registry.</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Martino M, Ballestrero A, Zambelli A, Secondino S, Aieta M, Bengala C, Liberati AM, Zamagni C, Musso M, Aglietta M, Schiavo R, Castagna L, Rosti G, Bruno B, Pedrazzoli P.</w:t>
      </w:r>
    </w:p>
    <w:p w:rsidR="001F3B86" w:rsidRPr="001F3B86" w:rsidRDefault="001F3B86" w:rsidP="001F3B86">
      <w:pPr>
        <w:pStyle w:val="Aaoeeu"/>
        <w:widowControl/>
        <w:tabs>
          <w:tab w:val="left" w:pos="1418"/>
        </w:tabs>
        <w:ind w:left="3119"/>
        <w:rPr>
          <w:sz w:val="22"/>
          <w:szCs w:val="24"/>
        </w:rPr>
      </w:pPr>
      <w:r w:rsidRPr="001F3B86">
        <w:rPr>
          <w:sz w:val="22"/>
          <w:szCs w:val="24"/>
        </w:rPr>
        <w:t>Bone Marrow Transplant, 2013</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3,466</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30.</w:t>
      </w:r>
      <w:r w:rsidRPr="001F3B86">
        <w:rPr>
          <w:sz w:val="22"/>
          <w:szCs w:val="24"/>
        </w:rPr>
        <w:tab/>
        <w:t>Rejuvenating sirtuins: the rise of a new family of cancer drug targets.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Bruzzone S, Parenti MD, Grozio A, Ballestrero A, Bauer I, Del Rio A, Nencioni A.</w:t>
      </w:r>
    </w:p>
    <w:p w:rsidR="001F3B86" w:rsidRPr="001F3B86" w:rsidRDefault="001F3B86" w:rsidP="001F3B86">
      <w:pPr>
        <w:pStyle w:val="Aaoeeu"/>
        <w:widowControl/>
        <w:tabs>
          <w:tab w:val="left" w:pos="1418"/>
        </w:tabs>
        <w:ind w:left="3119"/>
        <w:rPr>
          <w:sz w:val="22"/>
          <w:szCs w:val="24"/>
        </w:rPr>
      </w:pPr>
      <w:r w:rsidRPr="001F3B86">
        <w:rPr>
          <w:sz w:val="22"/>
          <w:szCs w:val="24"/>
        </w:rPr>
        <w:t>Curr Pharm Des, 2013</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3,288</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31.</w:t>
      </w:r>
      <w:r w:rsidRPr="001F3B86">
        <w:rPr>
          <w:sz w:val="22"/>
          <w:szCs w:val="24"/>
        </w:rPr>
        <w:tab/>
        <w:t>Tracking molecular relapse of chronic myeloid leukemia by measuring Hedgehog signaling status.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Cea M, Cagnetta A, Cirmena G, Garuti A, Rocco I, Palermo C, Pierri I, Reverberi D, Nencioni A, Ballestrero A, Gobbi M, Carella AM, Patrone F.</w:t>
      </w:r>
    </w:p>
    <w:p w:rsidR="001F3B86" w:rsidRPr="001F3B86" w:rsidRDefault="001F3B86" w:rsidP="001F3B86">
      <w:pPr>
        <w:pStyle w:val="Aaoeeu"/>
        <w:widowControl/>
        <w:tabs>
          <w:tab w:val="left" w:pos="1418"/>
        </w:tabs>
        <w:ind w:left="3119"/>
        <w:rPr>
          <w:sz w:val="22"/>
          <w:szCs w:val="24"/>
        </w:rPr>
      </w:pPr>
      <w:r w:rsidRPr="001F3B86">
        <w:rPr>
          <w:sz w:val="22"/>
          <w:szCs w:val="24"/>
        </w:rPr>
        <w:t>Leuk Lymphoma, 2013</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2,605</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32.</w:t>
      </w:r>
      <w:r w:rsidRPr="001F3B86">
        <w:rPr>
          <w:sz w:val="22"/>
          <w:szCs w:val="24"/>
        </w:rPr>
        <w:tab/>
        <w:t>Parameter space exploration within dynamic simulations of signaling networks.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De Ambrosi C, Barla A, Tortolina L, Castagnino N, Pesenti R, Verri A, Ballestrero A, Patrone F, Parodi S. </w:t>
      </w:r>
    </w:p>
    <w:p w:rsidR="001F3B86" w:rsidRPr="001F3B86" w:rsidRDefault="001F3B86" w:rsidP="001F3B86">
      <w:pPr>
        <w:pStyle w:val="Aaoeeu"/>
        <w:widowControl/>
        <w:tabs>
          <w:tab w:val="left" w:pos="1418"/>
        </w:tabs>
        <w:ind w:left="3119"/>
        <w:rPr>
          <w:sz w:val="22"/>
          <w:szCs w:val="24"/>
        </w:rPr>
      </w:pPr>
      <w:r w:rsidRPr="001F3B86">
        <w:rPr>
          <w:sz w:val="22"/>
          <w:szCs w:val="24"/>
        </w:rPr>
        <w:t>Math Biosci Eng, 2013</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0,866</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33.</w:t>
      </w:r>
      <w:r w:rsidRPr="001F3B86">
        <w:rPr>
          <w:sz w:val="22"/>
          <w:szCs w:val="24"/>
        </w:rPr>
        <w:tab/>
        <w:t>The effect of preoperative chemoradiotherapy on lymph nodes harvested in TME for rectal cancer.</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Scabini S, Montecucco F, Nencioni A, Zoppoli G, Sartini M, Rimini E, Massobrio A, De Marini L, Poggi A, Boaretto R, Romairone E, Ballestrero A, Ferrando V.</w:t>
      </w:r>
    </w:p>
    <w:p w:rsidR="001F3B86" w:rsidRPr="001F3B86" w:rsidRDefault="001F3B86" w:rsidP="001F3B86">
      <w:pPr>
        <w:pStyle w:val="Aaoeeu"/>
        <w:widowControl/>
        <w:tabs>
          <w:tab w:val="left" w:pos="1418"/>
        </w:tabs>
        <w:ind w:left="3119"/>
        <w:rPr>
          <w:sz w:val="22"/>
          <w:szCs w:val="24"/>
        </w:rPr>
      </w:pPr>
      <w:r w:rsidRPr="001F3B86">
        <w:rPr>
          <w:sz w:val="22"/>
          <w:szCs w:val="24"/>
        </w:rPr>
        <w:t>World J Surg Oncol, 2013</w:t>
      </w:r>
    </w:p>
    <w:p w:rsidR="001F3B86" w:rsidRPr="001F3B86" w:rsidRDefault="001F3B86" w:rsidP="001F3B86">
      <w:pPr>
        <w:pStyle w:val="Aaoeeu"/>
        <w:widowControl/>
        <w:tabs>
          <w:tab w:val="left" w:pos="1418"/>
        </w:tabs>
        <w:ind w:left="3119"/>
        <w:rPr>
          <w:sz w:val="22"/>
          <w:szCs w:val="24"/>
        </w:rPr>
      </w:pPr>
      <w:r w:rsidRPr="001F3B86">
        <w:rPr>
          <w:sz w:val="22"/>
          <w:szCs w:val="24"/>
        </w:rPr>
        <w:t>I.F. 1,2</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34.</w:t>
      </w:r>
      <w:r w:rsidRPr="001F3B86">
        <w:rPr>
          <w:sz w:val="22"/>
          <w:szCs w:val="24"/>
        </w:rPr>
        <w:tab/>
        <w:t>Putative DNA/RNA helicase Schlafen-11 (SLFN11) sensitizes cancer cells to DNA-damaging agents.</w:t>
      </w:r>
    </w:p>
    <w:p w:rsidR="001F3B86" w:rsidRPr="001F3B86" w:rsidRDefault="001F3B86" w:rsidP="001F3B86">
      <w:pPr>
        <w:pStyle w:val="Aaoeeu"/>
        <w:widowControl/>
        <w:tabs>
          <w:tab w:val="left" w:pos="1418"/>
        </w:tabs>
        <w:ind w:left="3119"/>
        <w:rPr>
          <w:sz w:val="22"/>
          <w:szCs w:val="24"/>
        </w:rPr>
      </w:pPr>
      <w:r w:rsidRPr="001F3B86">
        <w:rPr>
          <w:sz w:val="22"/>
          <w:szCs w:val="24"/>
        </w:rPr>
        <w:t>Zoppoli G, Regairaz M, Leo E, Reinhold WC, Varma S, Ballestrero A, Doroshow JH, Pommier Y.</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Proc Natl Acad Sci U S A, 2012 </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9,737</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35.</w:t>
      </w:r>
      <w:r w:rsidRPr="001F3B86">
        <w:rPr>
          <w:sz w:val="22"/>
          <w:szCs w:val="24"/>
        </w:rPr>
        <w:tab/>
        <w:t>The NAD+-dependent histone deacetylase SIRT6 promotes cytokine production and migration in pancreatic cancer cells by regulating Ca2+ responses.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Bauer I, Grozio A, LasigliÃ¨ D, Basile G, Sturla L, Magnone M, Sociali G, Soncini D, Caffa I, Poggi A, Zoppoli G, Cea M, Feldmann G, Mostoslavsky R, Ballestrero A, Patrone F, Bruzzone S, Nencioni A.</w:t>
      </w:r>
    </w:p>
    <w:p w:rsidR="001F3B86" w:rsidRPr="001F3B86" w:rsidRDefault="001F3B86" w:rsidP="001F3B86">
      <w:pPr>
        <w:pStyle w:val="Aaoeeu"/>
        <w:widowControl/>
        <w:tabs>
          <w:tab w:val="left" w:pos="1418"/>
        </w:tabs>
        <w:ind w:left="3119"/>
        <w:rPr>
          <w:sz w:val="22"/>
          <w:szCs w:val="24"/>
        </w:rPr>
      </w:pPr>
      <w:r w:rsidRPr="001F3B86">
        <w:rPr>
          <w:sz w:val="22"/>
          <w:szCs w:val="24"/>
        </w:rPr>
        <w:t>J Biol Chem, 2012</w:t>
      </w:r>
      <w:r w:rsidRPr="001F3B86">
        <w:rPr>
          <w:sz w:val="22"/>
          <w:szCs w:val="24"/>
        </w:rPr>
        <w:tab/>
        <w:t xml:space="preserve">   </w:t>
      </w:r>
    </w:p>
    <w:p w:rsidR="001F3B86" w:rsidRPr="001F3B86" w:rsidRDefault="001F3B86" w:rsidP="001F3B86">
      <w:pPr>
        <w:pStyle w:val="Aaoeeu"/>
        <w:widowControl/>
        <w:tabs>
          <w:tab w:val="left" w:pos="1418"/>
        </w:tabs>
        <w:ind w:left="3119"/>
        <w:rPr>
          <w:sz w:val="22"/>
          <w:szCs w:val="24"/>
        </w:rPr>
      </w:pPr>
      <w:r w:rsidRPr="001F3B86">
        <w:rPr>
          <w:sz w:val="22"/>
          <w:szCs w:val="24"/>
        </w:rPr>
        <w:t>I.F. 4,651</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lastRenderedPageBreak/>
        <w:t>36.</w:t>
      </w:r>
      <w:r w:rsidRPr="001F3B86">
        <w:rPr>
          <w:sz w:val="22"/>
          <w:szCs w:val="24"/>
        </w:rPr>
        <w:tab/>
        <w:t>DNA damage response pathways and cell cycle checkpoints in colorectal cancer: current concepts and future perspectives for targeted treatment.</w:t>
      </w:r>
    </w:p>
    <w:p w:rsidR="001F3B86" w:rsidRPr="001F3B86" w:rsidRDefault="001F3B86" w:rsidP="001F3B86">
      <w:pPr>
        <w:pStyle w:val="Aaoeeu"/>
        <w:widowControl/>
        <w:tabs>
          <w:tab w:val="left" w:pos="1418"/>
        </w:tabs>
        <w:ind w:left="3119"/>
        <w:rPr>
          <w:sz w:val="22"/>
          <w:szCs w:val="24"/>
        </w:rPr>
      </w:pPr>
      <w:r w:rsidRPr="001F3B86">
        <w:rPr>
          <w:sz w:val="22"/>
          <w:szCs w:val="24"/>
        </w:rPr>
        <w:t>Solier S, Zhang YW, Ballestrero A, Pommier Y, Zoppoli G.</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Curr Cancer Drug Targets, 2012 </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4</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37.</w:t>
      </w:r>
      <w:r w:rsidRPr="001F3B86">
        <w:rPr>
          <w:sz w:val="22"/>
          <w:szCs w:val="24"/>
        </w:rPr>
        <w:tab/>
        <w:t>Patient-tailored treatments with anti-EGFR monoclonal antibodies in advanced colorectal cancer: KRAS and beyond.</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Ballestrero A, Garuti A, Cirmena G, Rocco I, Palermo C, Nencioni A, Scabini S, Zoppoli G, Parodi S, Patrone F.</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Curr Cancer Drug Targets, 2012 </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4</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38.</w:t>
      </w:r>
      <w:r w:rsidRPr="001F3B86">
        <w:rPr>
          <w:sz w:val="22"/>
          <w:szCs w:val="24"/>
        </w:rPr>
        <w:tab/>
        <w:t>A multi-scale approach to colorectal cancer: from a biochemical- interaction signaling-network level, to multi-cellular dynamics of malignant transformation. Interplay with mutations and onco-protein inhibitor drugs.</w:t>
      </w:r>
    </w:p>
    <w:p w:rsidR="001F3B86" w:rsidRPr="001F3B86" w:rsidRDefault="001F3B86" w:rsidP="001F3B86">
      <w:pPr>
        <w:pStyle w:val="Aaoeeu"/>
        <w:widowControl/>
        <w:tabs>
          <w:tab w:val="left" w:pos="1418"/>
        </w:tabs>
        <w:ind w:left="3119"/>
        <w:rPr>
          <w:sz w:val="22"/>
          <w:szCs w:val="24"/>
        </w:rPr>
      </w:pPr>
      <w:r w:rsidRPr="001F3B86">
        <w:rPr>
          <w:sz w:val="22"/>
          <w:szCs w:val="24"/>
        </w:rPr>
        <w:t>Tortolina L, Castagnino N, De Ambrosi C, Moran E, Patrone F, Ballestrero A, Parodi S.</w:t>
      </w:r>
    </w:p>
    <w:p w:rsidR="001F3B86" w:rsidRPr="001F3B86" w:rsidRDefault="001F3B86" w:rsidP="001F3B86">
      <w:pPr>
        <w:pStyle w:val="Aaoeeu"/>
        <w:widowControl/>
        <w:tabs>
          <w:tab w:val="left" w:pos="1418"/>
        </w:tabs>
        <w:ind w:left="3119"/>
        <w:rPr>
          <w:sz w:val="22"/>
          <w:szCs w:val="24"/>
        </w:rPr>
      </w:pPr>
      <w:r w:rsidRPr="001F3B86">
        <w:rPr>
          <w:sz w:val="22"/>
          <w:szCs w:val="24"/>
        </w:rPr>
        <w:t>Curr Cancer Drug Targets, 2012</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 xml:space="preserve"> I.F.  4</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39.</w:t>
      </w:r>
      <w:r w:rsidRPr="001F3B86">
        <w:rPr>
          <w:sz w:val="22"/>
          <w:szCs w:val="24"/>
        </w:rPr>
        <w:tab/>
        <w:t>Role of angiogenesis inhibitors in colorectal cancer: sensitive and insensitive tumors.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Bagnasco L, Piras D, Parodi S, Bauer I, Zoppoli G, Patrone F, Ballestrero A.</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Curr Cancer Drug Targets,  2012  </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4</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40.</w:t>
      </w:r>
      <w:r w:rsidRPr="001F3B86">
        <w:rPr>
          <w:sz w:val="22"/>
          <w:szCs w:val="24"/>
        </w:rPr>
        <w:tab/>
        <w:t>Synthetic lethality-based therapeutics: perspectives for applications in colorectal cancer.</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Soncini D, Caffa I, Patrone F, Ballestrero A, Nencioni A.</w:t>
      </w:r>
    </w:p>
    <w:p w:rsidR="001F3B86" w:rsidRPr="001F3B86" w:rsidRDefault="001F3B86" w:rsidP="001F3B86">
      <w:pPr>
        <w:pStyle w:val="Aaoeeu"/>
        <w:widowControl/>
        <w:tabs>
          <w:tab w:val="left" w:pos="1418"/>
        </w:tabs>
        <w:ind w:left="3119"/>
        <w:rPr>
          <w:sz w:val="22"/>
          <w:szCs w:val="24"/>
        </w:rPr>
      </w:pPr>
      <w:r w:rsidRPr="001F3B86">
        <w:rPr>
          <w:sz w:val="22"/>
          <w:szCs w:val="24"/>
        </w:rPr>
        <w:t>Curr Cancer Drug Targets, 2012</w:t>
      </w:r>
      <w:r w:rsidRPr="001F3B86">
        <w:rPr>
          <w:sz w:val="22"/>
          <w:szCs w:val="24"/>
        </w:rPr>
        <w:tab/>
        <w:t xml:space="preserve"> </w:t>
      </w:r>
    </w:p>
    <w:p w:rsidR="001F3B86" w:rsidRPr="001F3B86" w:rsidRDefault="001F3B86" w:rsidP="001F3B86">
      <w:pPr>
        <w:pStyle w:val="Aaoeeu"/>
        <w:widowControl/>
        <w:tabs>
          <w:tab w:val="left" w:pos="1418"/>
        </w:tabs>
        <w:ind w:left="3119"/>
        <w:rPr>
          <w:sz w:val="22"/>
          <w:szCs w:val="24"/>
        </w:rPr>
      </w:pPr>
      <w:r w:rsidRPr="001F3B86">
        <w:rPr>
          <w:sz w:val="22"/>
          <w:szCs w:val="24"/>
        </w:rPr>
        <w:t>I.F.  4</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41.</w:t>
      </w:r>
      <w:r w:rsidRPr="001F3B86">
        <w:rPr>
          <w:sz w:val="22"/>
          <w:szCs w:val="24"/>
        </w:rPr>
        <w:tab/>
        <w:t>A phase II study of neoadjuvant bevacizumab plus capecitabine and concomitant radiotherapy in patients with locally advanced rectal cancer.</w:t>
      </w:r>
    </w:p>
    <w:p w:rsidR="001F3B86" w:rsidRPr="001F3B86" w:rsidRDefault="001F3B86" w:rsidP="001F3B86">
      <w:pPr>
        <w:pStyle w:val="Aaoeeu"/>
        <w:widowControl/>
        <w:tabs>
          <w:tab w:val="left" w:pos="1418"/>
        </w:tabs>
        <w:ind w:left="3119"/>
        <w:rPr>
          <w:sz w:val="22"/>
          <w:szCs w:val="24"/>
        </w:rPr>
      </w:pPr>
      <w:r w:rsidRPr="001F3B86">
        <w:rPr>
          <w:sz w:val="22"/>
          <w:szCs w:val="24"/>
        </w:rPr>
        <w:t>Gasparini G, Torino F, Ueno T, Cascinu S, Troiani T, Ballestrero A, Berardi R, Shishido J, Yoshizawa A, Mori Y, Nagayama S, Morosini P, Toi M.</w:t>
      </w:r>
    </w:p>
    <w:p w:rsidR="001F3B86" w:rsidRPr="001F3B86" w:rsidRDefault="001F3B86" w:rsidP="001F3B86">
      <w:pPr>
        <w:pStyle w:val="Aaoeeu"/>
        <w:widowControl/>
        <w:tabs>
          <w:tab w:val="left" w:pos="1418"/>
        </w:tabs>
        <w:ind w:left="3119"/>
        <w:rPr>
          <w:sz w:val="22"/>
          <w:szCs w:val="24"/>
        </w:rPr>
      </w:pPr>
      <w:r w:rsidRPr="001F3B86">
        <w:rPr>
          <w:sz w:val="22"/>
          <w:szCs w:val="24"/>
        </w:rPr>
        <w:t>Angiogenesis, 2012</w:t>
      </w:r>
      <w:r w:rsidRPr="001F3B86">
        <w:rPr>
          <w:sz w:val="22"/>
          <w:szCs w:val="24"/>
        </w:rPr>
        <w:tab/>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3,972</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42.</w:t>
      </w:r>
      <w:r w:rsidRPr="001F3B86">
        <w:rPr>
          <w:sz w:val="22"/>
          <w:szCs w:val="24"/>
        </w:rPr>
        <w:tab/>
        <w:t>Proteasome inhibitors as immunosuppressants: biological rationale and clinical experience.</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Moran E, Carbone F, Augusti V, Patrone F, Ballestrero A, Nencioni A.</w:t>
      </w:r>
    </w:p>
    <w:p w:rsidR="001F3B86" w:rsidRPr="001F3B86" w:rsidRDefault="001F3B86" w:rsidP="001F3B86">
      <w:pPr>
        <w:pStyle w:val="Aaoeeu"/>
        <w:widowControl/>
        <w:tabs>
          <w:tab w:val="left" w:pos="1418"/>
        </w:tabs>
        <w:ind w:left="3119"/>
        <w:rPr>
          <w:sz w:val="22"/>
          <w:szCs w:val="24"/>
        </w:rPr>
      </w:pPr>
      <w:r w:rsidRPr="001F3B86">
        <w:rPr>
          <w:sz w:val="22"/>
          <w:szCs w:val="24"/>
        </w:rPr>
        <w:t>Semin Hematol, 2012</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3,357</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43.</w:t>
      </w:r>
      <w:r w:rsidRPr="001F3B86">
        <w:rPr>
          <w:sz w:val="22"/>
          <w:szCs w:val="24"/>
        </w:rPr>
        <w:tab/>
        <w:t>Synergistic interactions between HDAC and sirtuin inhibitors in human leukemia cells.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Cea M, Soncini D, Fruscione F, Raffaghello L, Garuti A, Emionite L, Moran E, Magnone M, Zoppoli G, Reverberi D, Caffa I, Salis A, Cagnetta A, Bergamaschi M, Casciaro S, Pierri I, Damonte G, Ansaldi F, Gobbi M, Pistoia V, Ballestrero A, Patrone F, et al.</w:t>
      </w:r>
    </w:p>
    <w:p w:rsidR="001F3B86" w:rsidRPr="001F3B86" w:rsidRDefault="001F3B86" w:rsidP="001F3B86">
      <w:pPr>
        <w:pStyle w:val="Aaoeeu"/>
        <w:widowControl/>
        <w:tabs>
          <w:tab w:val="left" w:pos="1418"/>
        </w:tabs>
        <w:ind w:left="3119"/>
        <w:rPr>
          <w:sz w:val="22"/>
          <w:szCs w:val="24"/>
        </w:rPr>
      </w:pPr>
      <w:r w:rsidRPr="001F3B86">
        <w:rPr>
          <w:sz w:val="22"/>
          <w:szCs w:val="24"/>
        </w:rPr>
        <w:t>PLoS One, 2011</w:t>
      </w:r>
      <w:r w:rsidRPr="001F3B86">
        <w:rPr>
          <w:sz w:val="22"/>
          <w:szCs w:val="24"/>
        </w:rPr>
        <w:tab/>
        <w:t xml:space="preserve"> </w:t>
      </w:r>
    </w:p>
    <w:p w:rsidR="001F3B86" w:rsidRPr="001F3B86" w:rsidRDefault="001F3B86" w:rsidP="001F3B86">
      <w:pPr>
        <w:pStyle w:val="Aaoeeu"/>
        <w:widowControl/>
        <w:tabs>
          <w:tab w:val="left" w:pos="1418"/>
        </w:tabs>
        <w:ind w:left="3119"/>
        <w:rPr>
          <w:sz w:val="22"/>
          <w:szCs w:val="24"/>
        </w:rPr>
      </w:pPr>
      <w:r w:rsidRPr="001F3B86">
        <w:rPr>
          <w:sz w:val="22"/>
          <w:szCs w:val="24"/>
        </w:rPr>
        <w:t>I.F. 4,092</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44.</w:t>
      </w:r>
      <w:r w:rsidRPr="001F3B86">
        <w:rPr>
          <w:sz w:val="22"/>
          <w:szCs w:val="24"/>
        </w:rPr>
        <w:tab/>
        <w:t>Anti-cancer activity of 5-O-alkyl 1,4-imino-1,4-dideoxyribitols.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Bello C, Dal Bello G, Cea M, Nahimana A, Aubry D, Garuti A, Motta G, Moran E, Fruscione F, Pronzato P, Grossi F, Patrone F, Ballestrero A, </w:t>
      </w:r>
      <w:r w:rsidRPr="001F3B86">
        <w:rPr>
          <w:sz w:val="22"/>
          <w:szCs w:val="24"/>
          <w:lang w:val="it-IT"/>
        </w:rPr>
        <w:lastRenderedPageBreak/>
        <w:t>Dupuis M, Sordat B, Zimmermann K, Loretan J, Wartmann M, Duchosal MA, Nencioni A, Vogel P.</w:t>
      </w:r>
    </w:p>
    <w:p w:rsidR="001F3B86" w:rsidRPr="001F3B86" w:rsidRDefault="001F3B86" w:rsidP="001F3B86">
      <w:pPr>
        <w:pStyle w:val="Aaoeeu"/>
        <w:widowControl/>
        <w:tabs>
          <w:tab w:val="left" w:pos="1418"/>
        </w:tabs>
        <w:ind w:left="3119"/>
        <w:rPr>
          <w:sz w:val="22"/>
          <w:szCs w:val="24"/>
        </w:rPr>
      </w:pPr>
      <w:r w:rsidRPr="001F3B86">
        <w:rPr>
          <w:sz w:val="22"/>
          <w:szCs w:val="24"/>
        </w:rPr>
        <w:t>Bioorg Med Chem, 2011</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2,921</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45.</w:t>
      </w:r>
      <w:r w:rsidRPr="001F3B86">
        <w:rPr>
          <w:sz w:val="22"/>
          <w:szCs w:val="24"/>
        </w:rPr>
        <w:tab/>
        <w:t>Bi-weekly docetaxel and gemcitabine regimen in her-2-negative and anthracycline-pretreated metastatic breast cancer patients: a multicenter phase II trial.</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Murialdo R, Bertolotti F, Pastorino G, Mencoboni M, Bergaglio M, Folco U, Cinzia N, Vaira F, Simoni C, Canobbio L, Parodi M, Brema F, Ballestrero A.</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Cancer Chemother Pharmacol,2011   </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2,833</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46.</w:t>
      </w:r>
      <w:r w:rsidRPr="001F3B86">
        <w:rPr>
          <w:sz w:val="22"/>
          <w:szCs w:val="24"/>
        </w:rPr>
        <w:tab/>
        <w:t>Dynamic simulations of pathways downstream of ERBB-family, including mutations and treatments: concordance with experimental results.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Castagnino N, Tortolina L, Balbi A, Pesenti R, Montagna R, Ballestrero A, Soncini D, Moran E, Nencioni A, Parodi S.</w:t>
      </w:r>
    </w:p>
    <w:p w:rsidR="001F3B86" w:rsidRPr="001F3B86" w:rsidRDefault="001F3B86" w:rsidP="001F3B86">
      <w:pPr>
        <w:pStyle w:val="Aaoeeu"/>
        <w:widowControl/>
        <w:tabs>
          <w:tab w:val="left" w:pos="1418"/>
        </w:tabs>
        <w:ind w:left="3119"/>
        <w:rPr>
          <w:sz w:val="22"/>
          <w:szCs w:val="24"/>
        </w:rPr>
      </w:pPr>
      <w:r w:rsidRPr="001F3B86">
        <w:rPr>
          <w:sz w:val="22"/>
          <w:szCs w:val="24"/>
        </w:rPr>
        <w:t>Curr Cancer Drug Targets, 2010</w:t>
      </w:r>
      <w:r w:rsidRPr="001F3B86">
        <w:rPr>
          <w:sz w:val="22"/>
          <w:szCs w:val="24"/>
        </w:rPr>
        <w:tab/>
        <w:t xml:space="preserve"> </w:t>
      </w:r>
    </w:p>
    <w:p w:rsidR="001F3B86" w:rsidRPr="001F3B86" w:rsidRDefault="001F3B86" w:rsidP="001F3B86">
      <w:pPr>
        <w:pStyle w:val="Aaoeeu"/>
        <w:widowControl/>
        <w:tabs>
          <w:tab w:val="left" w:pos="1418"/>
        </w:tabs>
        <w:ind w:left="3119"/>
        <w:rPr>
          <w:sz w:val="22"/>
          <w:szCs w:val="24"/>
        </w:rPr>
      </w:pPr>
      <w:r w:rsidRPr="001F3B86">
        <w:rPr>
          <w:sz w:val="22"/>
          <w:szCs w:val="24"/>
        </w:rPr>
        <w:t>I.F. 4,771</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47.</w:t>
      </w:r>
      <w:r w:rsidRPr="001F3B86">
        <w:rPr>
          <w:sz w:val="22"/>
          <w:szCs w:val="24"/>
        </w:rPr>
        <w:tab/>
        <w:t>Ras-induced resistance to lapatinib is overcome by MEK inhibition.</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Zoppoli G, Moran E, Soncini D, Cea M, Garuti A, Rocco I, Cirmena G, Grillo V, Bagnasco L, Icardi G, Ansaldi F, Parodi S, Patrone F, Ballestrero A, Nencioni A.</w:t>
      </w:r>
    </w:p>
    <w:p w:rsidR="001F3B86" w:rsidRPr="001F3B86" w:rsidRDefault="001F3B86" w:rsidP="001F3B86">
      <w:pPr>
        <w:pStyle w:val="Aaoeeu"/>
        <w:widowControl/>
        <w:tabs>
          <w:tab w:val="left" w:pos="1418"/>
        </w:tabs>
        <w:ind w:left="3119"/>
        <w:rPr>
          <w:sz w:val="22"/>
          <w:szCs w:val="24"/>
        </w:rPr>
      </w:pPr>
      <w:r w:rsidRPr="001F3B86">
        <w:rPr>
          <w:sz w:val="22"/>
          <w:szCs w:val="24"/>
        </w:rPr>
        <w:t>Curr Cancer Drug Targets, 2010</w:t>
      </w:r>
      <w:r w:rsidRPr="001F3B86">
        <w:rPr>
          <w:sz w:val="22"/>
          <w:szCs w:val="24"/>
        </w:rPr>
        <w:tab/>
        <w:t xml:space="preserve"> </w:t>
      </w:r>
    </w:p>
    <w:p w:rsidR="001F3B86" w:rsidRPr="001F3B86" w:rsidRDefault="001F3B86" w:rsidP="001F3B86">
      <w:pPr>
        <w:pStyle w:val="Aaoeeu"/>
        <w:widowControl/>
        <w:tabs>
          <w:tab w:val="left" w:pos="1418"/>
        </w:tabs>
        <w:ind w:left="3119"/>
        <w:rPr>
          <w:sz w:val="22"/>
          <w:szCs w:val="24"/>
        </w:rPr>
      </w:pPr>
      <w:r w:rsidRPr="001F3B86">
        <w:rPr>
          <w:sz w:val="22"/>
          <w:szCs w:val="24"/>
        </w:rPr>
        <w:t>I.F. 4,771</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48.</w:t>
      </w:r>
      <w:r w:rsidRPr="001F3B86">
        <w:rPr>
          <w:sz w:val="22"/>
          <w:szCs w:val="24"/>
        </w:rPr>
        <w:tab/>
        <w:t>Grb7 upregulation is a molecular adaptation to HER2 signaling inhibition due to removal of Akt-mediated gene repression.</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Nencioni A, Cea M, Garuti A, Passalacqua M, Raffaghello L, Soncini D, Moran E, Zoppoli G, Pistoia V, Patrone F, Ballestrero A.</w:t>
      </w:r>
    </w:p>
    <w:p w:rsidR="001F3B86" w:rsidRPr="001F3B86" w:rsidRDefault="001F3B86" w:rsidP="001F3B86">
      <w:pPr>
        <w:pStyle w:val="Aaoeeu"/>
        <w:widowControl/>
        <w:tabs>
          <w:tab w:val="left" w:pos="1418"/>
        </w:tabs>
        <w:ind w:left="3119"/>
        <w:rPr>
          <w:sz w:val="22"/>
          <w:szCs w:val="24"/>
        </w:rPr>
      </w:pPr>
      <w:r w:rsidRPr="001F3B86">
        <w:rPr>
          <w:sz w:val="22"/>
          <w:szCs w:val="24"/>
        </w:rPr>
        <w:t>PLoS One, 2010</w:t>
      </w:r>
    </w:p>
    <w:p w:rsidR="001F3B86" w:rsidRPr="001F3B86" w:rsidRDefault="001F3B86" w:rsidP="001F3B86">
      <w:pPr>
        <w:pStyle w:val="Aaoeeu"/>
        <w:widowControl/>
        <w:tabs>
          <w:tab w:val="left" w:pos="1418"/>
        </w:tabs>
        <w:ind w:left="3119"/>
        <w:rPr>
          <w:sz w:val="22"/>
          <w:szCs w:val="24"/>
        </w:rPr>
      </w:pPr>
      <w:r w:rsidRPr="001F3B86">
        <w:rPr>
          <w:sz w:val="22"/>
          <w:szCs w:val="24"/>
        </w:rPr>
        <w:t>I.F.  4.11</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49.</w:t>
      </w:r>
      <w:r w:rsidRPr="001F3B86">
        <w:rPr>
          <w:sz w:val="22"/>
          <w:szCs w:val="24"/>
        </w:rPr>
        <w:tab/>
        <w:t>Potent synergistic interaction between the Nampt inhibitor APO866 and the apoptosis activator TRAIL in human leukemia cells.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Zoppoli G, Cea M, Soncini D, Fruscione F, Rudner J, Moran E, Caffa I, Bedognetti D, Motta G, Ghio R, Ferrando F, Ballestrero A, Parodi S, Belka C, Patrone F, Bruzzone S, Nencioni A.</w:t>
      </w:r>
    </w:p>
    <w:p w:rsidR="001F3B86" w:rsidRPr="001F3B86" w:rsidRDefault="001F3B86" w:rsidP="001F3B86">
      <w:pPr>
        <w:pStyle w:val="Aaoeeu"/>
        <w:widowControl/>
        <w:tabs>
          <w:tab w:val="left" w:pos="1418"/>
        </w:tabs>
        <w:ind w:left="3119"/>
        <w:rPr>
          <w:sz w:val="22"/>
          <w:szCs w:val="24"/>
        </w:rPr>
      </w:pPr>
      <w:r w:rsidRPr="001F3B86">
        <w:rPr>
          <w:sz w:val="22"/>
          <w:szCs w:val="24"/>
        </w:rPr>
        <w:t>Exp Hematol, 2010</w:t>
      </w:r>
      <w:r w:rsidRPr="001F3B86">
        <w:rPr>
          <w:sz w:val="22"/>
          <w:szCs w:val="24"/>
        </w:rPr>
        <w:tab/>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3,198</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50.</w:t>
      </w:r>
      <w:r w:rsidRPr="001F3B86">
        <w:rPr>
          <w:sz w:val="22"/>
          <w:szCs w:val="24"/>
        </w:rPr>
        <w:tab/>
        <w:t>Novel 2-[(benzylamino)methyl]pyrrolidine-3,4-diol derivatives as alpha-mannosidase inhibitors and with antitumor activities against hematological and solid malignancies.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Bello C, Cea M, Dal Bello G, Garuti A, Rocco I, Cirmena G, Moran E, Nahimana A, Duchosal MA, Fruscione F, Pronzato P, Grossi F, Patrone F, Ballestrero A, Dupuis M, Sordat B, Nencioni A, Vogel P.</w:t>
      </w:r>
    </w:p>
    <w:p w:rsidR="001F3B86" w:rsidRPr="001F3B86" w:rsidRDefault="001F3B86" w:rsidP="001F3B86">
      <w:pPr>
        <w:pStyle w:val="Aaoeeu"/>
        <w:widowControl/>
        <w:tabs>
          <w:tab w:val="left" w:pos="1418"/>
        </w:tabs>
        <w:ind w:left="3119"/>
        <w:rPr>
          <w:sz w:val="22"/>
          <w:szCs w:val="24"/>
        </w:rPr>
      </w:pPr>
      <w:r w:rsidRPr="001F3B86">
        <w:rPr>
          <w:sz w:val="22"/>
          <w:szCs w:val="24"/>
        </w:rPr>
        <w:t>Bioorg Med Chem, 2010</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2.978</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51.</w:t>
      </w:r>
      <w:r w:rsidRPr="001F3B86">
        <w:rPr>
          <w:sz w:val="22"/>
          <w:szCs w:val="24"/>
        </w:rPr>
        <w:tab/>
        <w:t>A T315I mutation in e19a2 BCR/ABL1 chronic myeloid leukemia responding to dasatinib.</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Cea M, Cirmena G, Garuti A, Rocco I, Palermo C, Cagnetta A, Moran E, Colombo N, Grasso R, Fugazza G, Gobbi M, Nencioni A, Ballestrero A, Patrone F.</w:t>
      </w:r>
    </w:p>
    <w:p w:rsidR="001F3B86" w:rsidRPr="001F3B86" w:rsidRDefault="001F3B86" w:rsidP="001F3B86">
      <w:pPr>
        <w:pStyle w:val="Aaoeeu"/>
        <w:widowControl/>
        <w:tabs>
          <w:tab w:val="left" w:pos="1418"/>
        </w:tabs>
        <w:ind w:left="3119"/>
        <w:rPr>
          <w:sz w:val="22"/>
          <w:szCs w:val="24"/>
        </w:rPr>
      </w:pPr>
      <w:r w:rsidRPr="001F3B86">
        <w:rPr>
          <w:sz w:val="22"/>
          <w:szCs w:val="24"/>
        </w:rPr>
        <w:t>Leuk Res, 2010</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2,555</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52.</w:t>
      </w:r>
      <w:r w:rsidRPr="001F3B86">
        <w:rPr>
          <w:sz w:val="22"/>
          <w:szCs w:val="24"/>
        </w:rPr>
        <w:tab/>
        <w:t>Kinase domain mutations of BCR-ABL identified at diagnosis before imatinib-based therapy are associated with progression in patients with high Sokal risk chronic phase chronic myeloid leukemia.</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Carella AM, Garuti A, Cirmena G, Catania G, Rocco I, Palermo C, Pica G, Pierri I, Miglino M, Ballestrero A, Gobbi M, Patrone F.</w:t>
      </w:r>
    </w:p>
    <w:p w:rsidR="001F3B86" w:rsidRPr="001F3B86" w:rsidRDefault="001F3B86" w:rsidP="001F3B86">
      <w:pPr>
        <w:pStyle w:val="Aaoeeu"/>
        <w:widowControl/>
        <w:tabs>
          <w:tab w:val="left" w:pos="1418"/>
        </w:tabs>
        <w:ind w:left="3119"/>
        <w:rPr>
          <w:sz w:val="22"/>
          <w:szCs w:val="24"/>
        </w:rPr>
      </w:pPr>
      <w:r w:rsidRPr="001F3B86">
        <w:rPr>
          <w:sz w:val="22"/>
          <w:szCs w:val="24"/>
        </w:rPr>
        <w:t>Leuk Lymphoma, 2010</w:t>
      </w:r>
      <w:r w:rsidRPr="001F3B86">
        <w:rPr>
          <w:sz w:val="22"/>
          <w:szCs w:val="24"/>
        </w:rPr>
        <w:tab/>
        <w:t xml:space="preserve"> </w:t>
      </w:r>
    </w:p>
    <w:p w:rsidR="001F3B86" w:rsidRPr="001F3B86" w:rsidRDefault="001F3B86" w:rsidP="001F3B86">
      <w:pPr>
        <w:pStyle w:val="Aaoeeu"/>
        <w:widowControl/>
        <w:tabs>
          <w:tab w:val="left" w:pos="1418"/>
        </w:tabs>
        <w:ind w:left="3119"/>
        <w:rPr>
          <w:sz w:val="22"/>
          <w:szCs w:val="24"/>
        </w:rPr>
      </w:pPr>
      <w:r w:rsidRPr="001F3B86">
        <w:rPr>
          <w:sz w:val="22"/>
          <w:szCs w:val="24"/>
        </w:rPr>
        <w:t>I.F. 2,492</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53.</w:t>
      </w:r>
      <w:r w:rsidRPr="001F3B86">
        <w:rPr>
          <w:sz w:val="22"/>
          <w:szCs w:val="24"/>
        </w:rPr>
        <w:tab/>
        <w:t>Peripheral blood vs. bone marrow for molecular monitoring of BCR-ABL1 levels in chronic myelogenous leukemia, a retrospective analysis in allogeneic bone marrow recipients.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Ballestrero A, Cirmena G, Dominietto A, Garuti A, Rocco I, Cea M, Moran E, Nencioni A, Miglino M, Raiola AM, Bacigalupo A, Patrone F.</w:t>
      </w:r>
    </w:p>
    <w:p w:rsidR="001F3B86" w:rsidRPr="001F3B86" w:rsidRDefault="001F3B86" w:rsidP="001F3B86">
      <w:pPr>
        <w:pStyle w:val="Aaoeeu"/>
        <w:widowControl/>
        <w:tabs>
          <w:tab w:val="left" w:pos="1418"/>
        </w:tabs>
        <w:ind w:left="3119"/>
        <w:rPr>
          <w:sz w:val="22"/>
          <w:szCs w:val="24"/>
        </w:rPr>
      </w:pPr>
      <w:r w:rsidRPr="001F3B86">
        <w:rPr>
          <w:sz w:val="22"/>
          <w:szCs w:val="24"/>
        </w:rPr>
        <w:t>Int J Lab Hematol, 2010</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1,368</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54.</w:t>
      </w:r>
      <w:r w:rsidRPr="001F3B86">
        <w:rPr>
          <w:sz w:val="22"/>
          <w:szCs w:val="24"/>
        </w:rPr>
        <w:tab/>
        <w:t>Catastrophic NAD+ depletion  in activated T lymphocytes through Nampt inhibition reduces demyelination and disability in EAE.</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Bruzzone S, Fruscione F, Morando S, Ferrando T, Poggi A, Garuti A, D'Urso A, Selmo M, Benvenuto F, Cea M, Zoppoli G, Moran E, Soncini D, Ballestrero A, Sordat B, Patrone F, Mostoslavsky R, Uccelli A, Nencioni A. PLoS One, 2009</w:t>
      </w:r>
      <w:r w:rsidRPr="001F3B86">
        <w:rPr>
          <w:sz w:val="22"/>
          <w:szCs w:val="24"/>
          <w:lang w:val="it-IT"/>
        </w:rPr>
        <w:tab/>
      </w:r>
    </w:p>
    <w:p w:rsidR="001F3B86" w:rsidRPr="001F3B86" w:rsidRDefault="001F3B86" w:rsidP="001F3B86">
      <w:pPr>
        <w:pStyle w:val="Aaoeeu"/>
        <w:widowControl/>
        <w:tabs>
          <w:tab w:val="left" w:pos="1418"/>
        </w:tabs>
        <w:ind w:left="3119"/>
        <w:rPr>
          <w:sz w:val="22"/>
          <w:szCs w:val="24"/>
        </w:rPr>
      </w:pPr>
      <w:r w:rsidRPr="001F3B86">
        <w:rPr>
          <w:sz w:val="22"/>
          <w:szCs w:val="24"/>
        </w:rPr>
        <w:t>I.F. 4,351</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55.</w:t>
      </w:r>
      <w:r w:rsidRPr="001F3B86">
        <w:rPr>
          <w:sz w:val="22"/>
          <w:szCs w:val="24"/>
        </w:rPr>
        <w:tab/>
        <w:t>Molecular diagnosis and monitoring of chronic myelogenous leukemia: BCR-Abl and more.</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Cea M, Cagnetta A, Garuti A, Cirmena G, Rocco I, Moran E, Grillo V, Ballestrero A, Patrone F, Nencioni A.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J BUON, 2009 </w:t>
      </w:r>
      <w:r w:rsidRPr="001F3B86">
        <w:rPr>
          <w:sz w:val="22"/>
          <w:szCs w:val="24"/>
          <w:lang w:val="it-IT"/>
        </w:rPr>
        <w:tab/>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I.F. 0,6</w:t>
      </w:r>
    </w:p>
    <w:p w:rsidR="001F3B86" w:rsidRPr="001F3B86" w:rsidRDefault="001F3B86" w:rsidP="001F3B86">
      <w:pPr>
        <w:pStyle w:val="Aaoeeu"/>
        <w:widowControl/>
        <w:tabs>
          <w:tab w:val="left" w:pos="1418"/>
        </w:tabs>
        <w:ind w:left="3119"/>
        <w:rPr>
          <w:sz w:val="22"/>
          <w:szCs w:val="24"/>
          <w:lang w:val="it-IT"/>
        </w:rPr>
      </w:pP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56.</w:t>
      </w:r>
      <w:r w:rsidRPr="001F3B86">
        <w:rPr>
          <w:sz w:val="22"/>
          <w:szCs w:val="24"/>
          <w:lang w:val="it-IT"/>
        </w:rPr>
        <w:tab/>
        <w:t xml:space="preserve">Germline mutations in the von Hippel-Lindau gene in Italian patients.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Ciotti P, Garuti A, Gulli R, Ballestrero A, Bellone E, Mandich P. </w:t>
      </w:r>
    </w:p>
    <w:p w:rsidR="001F3B86" w:rsidRPr="001F3B86" w:rsidRDefault="001F3B86" w:rsidP="001F3B86">
      <w:pPr>
        <w:pStyle w:val="Aaoeeu"/>
        <w:widowControl/>
        <w:tabs>
          <w:tab w:val="left" w:pos="1418"/>
        </w:tabs>
        <w:ind w:left="3119"/>
        <w:rPr>
          <w:sz w:val="22"/>
          <w:szCs w:val="24"/>
        </w:rPr>
      </w:pPr>
      <w:r w:rsidRPr="001F3B86">
        <w:rPr>
          <w:sz w:val="22"/>
          <w:szCs w:val="24"/>
        </w:rPr>
        <w:t>Eur J Med Genet, 2009</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1,568</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57.</w:t>
      </w:r>
      <w:r w:rsidRPr="001F3B86">
        <w:rPr>
          <w:sz w:val="22"/>
          <w:szCs w:val="24"/>
        </w:rPr>
        <w:tab/>
        <w:t xml:space="preserve">Squamous cell carcinoma of the breast: a case report.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Murialdo R, Boy D, Musizzano Y, Tixi L, Murelli F, Ballestrero A. </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Cases J, 2009 </w:t>
      </w:r>
    </w:p>
    <w:p w:rsidR="001F3B86" w:rsidRPr="001F3B86" w:rsidRDefault="001F3B86" w:rsidP="001F3B86">
      <w:pPr>
        <w:pStyle w:val="Aaoeeu"/>
        <w:widowControl/>
        <w:tabs>
          <w:tab w:val="left" w:pos="1418"/>
        </w:tabs>
        <w:ind w:left="3119"/>
        <w:rPr>
          <w:sz w:val="22"/>
          <w:szCs w:val="24"/>
        </w:rPr>
      </w:pPr>
      <w:r w:rsidRPr="001F3B86">
        <w:rPr>
          <w:sz w:val="22"/>
          <w:szCs w:val="24"/>
        </w:rPr>
        <w:t>NO I.F.</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58.</w:t>
      </w:r>
      <w:r w:rsidRPr="001F3B86">
        <w:rPr>
          <w:sz w:val="22"/>
          <w:szCs w:val="24"/>
        </w:rPr>
        <w:tab/>
        <w:t xml:space="preserve">APO866 activity in hematologic malignancies: a preclinical in vitro study.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Cea M, Zoppoli G, Bruzzone S, Fruscione F, Moran E, Garuti A, Rocco I, Cirmena G, Casciaro S, Olcese F, Pierri I, Cagnetta A, Ferrando F, Ghio R, Gobbi M, Ballestrero A, Patrone F, Nencioni A. </w:t>
      </w:r>
    </w:p>
    <w:p w:rsidR="001F3B86" w:rsidRPr="001F3B86" w:rsidRDefault="001F3B86" w:rsidP="001F3B86">
      <w:pPr>
        <w:pStyle w:val="Aaoeeu"/>
        <w:widowControl/>
        <w:tabs>
          <w:tab w:val="left" w:pos="1418"/>
        </w:tabs>
        <w:ind w:left="3119"/>
        <w:rPr>
          <w:sz w:val="22"/>
          <w:szCs w:val="24"/>
        </w:rPr>
      </w:pPr>
      <w:r w:rsidRPr="001F3B86">
        <w:rPr>
          <w:sz w:val="22"/>
          <w:szCs w:val="24"/>
        </w:rPr>
        <w:t>Blood,2009</w:t>
      </w:r>
      <w:r w:rsidRPr="001F3B86">
        <w:rPr>
          <w:sz w:val="22"/>
          <w:szCs w:val="24"/>
        </w:rPr>
        <w:tab/>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10,555</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59.</w:t>
      </w:r>
      <w:r w:rsidRPr="001F3B86">
        <w:rPr>
          <w:sz w:val="22"/>
          <w:szCs w:val="24"/>
        </w:rPr>
        <w:tab/>
        <w:t xml:space="preserve">Reliability and reproducibility of a RNA preamplification method for low-density array analysis from formalin-fixed paraffin-embedded breast cancer samples.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Ciotti P, Garuti A, Ballestrero A, Cirmena G, Chiaramondia M, Baccini P, Bellone E, Mandich P. </w:t>
      </w:r>
    </w:p>
    <w:p w:rsidR="001F3B86" w:rsidRPr="001F3B86" w:rsidRDefault="001F3B86" w:rsidP="001F3B86">
      <w:pPr>
        <w:pStyle w:val="Aaoeeu"/>
        <w:widowControl/>
        <w:tabs>
          <w:tab w:val="left" w:pos="1418"/>
        </w:tabs>
        <w:ind w:left="3119"/>
        <w:rPr>
          <w:sz w:val="22"/>
          <w:szCs w:val="24"/>
        </w:rPr>
      </w:pPr>
      <w:r w:rsidRPr="001F3B86">
        <w:rPr>
          <w:sz w:val="22"/>
          <w:szCs w:val="24"/>
        </w:rPr>
        <w:t>Diagn Mol Pathol, 2009</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1,579</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lastRenderedPageBreak/>
        <w:t>60.</w:t>
      </w:r>
      <w:r w:rsidRPr="001F3B86">
        <w:rPr>
          <w:sz w:val="22"/>
          <w:szCs w:val="24"/>
        </w:rPr>
        <w:tab/>
        <w:t xml:space="preserve">Gemcitabine and  carboplatin treatment in advanced NSCLC: a retrospective evaluation including elderly patients.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Murialdo R, Boy D, Bertolotti F, Martini MC, Pastorino G, Sogno G, Vallauri M, Moraglio L, Tixi L, Angelini I, Saccà V, Ballestrero A, Brema F.</w:t>
      </w:r>
    </w:p>
    <w:p w:rsidR="001F3B86" w:rsidRPr="001F3B86" w:rsidRDefault="001F3B86" w:rsidP="001F3B86">
      <w:pPr>
        <w:pStyle w:val="Aaoeeu"/>
        <w:widowControl/>
        <w:tabs>
          <w:tab w:val="left" w:pos="1418"/>
        </w:tabs>
        <w:ind w:left="3119"/>
        <w:rPr>
          <w:sz w:val="22"/>
          <w:szCs w:val="24"/>
        </w:rPr>
      </w:pPr>
      <w:r w:rsidRPr="001F3B86">
        <w:rPr>
          <w:sz w:val="22"/>
          <w:szCs w:val="24"/>
        </w:rPr>
        <w:t>Tumori, 2009</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0,863</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lang w:val="it-IT"/>
        </w:rPr>
      </w:pPr>
      <w:r w:rsidRPr="001F3B86">
        <w:rPr>
          <w:sz w:val="22"/>
          <w:szCs w:val="24"/>
        </w:rPr>
        <w:t>61.</w:t>
      </w:r>
      <w:r w:rsidRPr="001F3B86">
        <w:rPr>
          <w:sz w:val="22"/>
          <w:szCs w:val="24"/>
        </w:rPr>
        <w:tab/>
        <w:t xml:space="preserve">A BCR-JAK2 fusion gene as the result  of a t(9;22)(p24;q11) in a patient with acute myeloid leukemia. </w:t>
      </w:r>
      <w:r w:rsidRPr="001F3B86">
        <w:rPr>
          <w:sz w:val="22"/>
          <w:szCs w:val="24"/>
          <w:lang w:val="it-IT"/>
        </w:rPr>
        <w:t>Cirmena G, Aliano S, Fugazza G, Bruzzone R, Garuti A, Bocciardi R, Bacigalupo  A, Ravazzolo R, Ballestrero A, Sessarego M.</w:t>
      </w:r>
    </w:p>
    <w:p w:rsidR="001F3B86" w:rsidRPr="001F3B86" w:rsidRDefault="001F3B86" w:rsidP="001F3B86">
      <w:pPr>
        <w:pStyle w:val="Aaoeeu"/>
        <w:widowControl/>
        <w:tabs>
          <w:tab w:val="left" w:pos="1418"/>
        </w:tabs>
        <w:ind w:left="3119"/>
        <w:rPr>
          <w:sz w:val="22"/>
          <w:szCs w:val="24"/>
        </w:rPr>
      </w:pPr>
      <w:r w:rsidRPr="001F3B86">
        <w:rPr>
          <w:sz w:val="22"/>
          <w:szCs w:val="24"/>
        </w:rPr>
        <w:t>Cancer Genet Cytogenet, 2008</w:t>
      </w:r>
      <w:r w:rsidRPr="001F3B86">
        <w:rPr>
          <w:sz w:val="22"/>
          <w:szCs w:val="24"/>
        </w:rPr>
        <w:tab/>
        <w:t xml:space="preserve"> </w:t>
      </w:r>
    </w:p>
    <w:p w:rsidR="001F3B86" w:rsidRPr="001F3B86" w:rsidRDefault="001F3B86" w:rsidP="001F3B86">
      <w:pPr>
        <w:pStyle w:val="Aaoeeu"/>
        <w:widowControl/>
        <w:tabs>
          <w:tab w:val="left" w:pos="1418"/>
        </w:tabs>
        <w:ind w:left="3119"/>
        <w:rPr>
          <w:sz w:val="22"/>
          <w:szCs w:val="24"/>
        </w:rPr>
      </w:pPr>
      <w:r w:rsidRPr="001F3B86">
        <w:rPr>
          <w:sz w:val="22"/>
          <w:szCs w:val="24"/>
        </w:rPr>
        <w:t>I.F. 1,482</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62.</w:t>
      </w:r>
      <w:r w:rsidRPr="001F3B86">
        <w:rPr>
          <w:sz w:val="22"/>
          <w:szCs w:val="24"/>
        </w:rPr>
        <w:tab/>
        <w:t>The use of dendritic cells in cancer immunotherapy.</w:t>
      </w:r>
    </w:p>
    <w:p w:rsidR="001F3B86" w:rsidRPr="001F3B86" w:rsidRDefault="001F3B86" w:rsidP="001F3B86">
      <w:pPr>
        <w:pStyle w:val="Aaoeeu"/>
        <w:widowControl/>
        <w:tabs>
          <w:tab w:val="left" w:pos="1418"/>
        </w:tabs>
        <w:ind w:left="3119"/>
        <w:rPr>
          <w:sz w:val="22"/>
          <w:szCs w:val="24"/>
        </w:rPr>
      </w:pPr>
      <w:r w:rsidRPr="001F3B86">
        <w:rPr>
          <w:sz w:val="22"/>
          <w:szCs w:val="24"/>
        </w:rPr>
        <w:t>Nencioni A, Grünebach F, Schmidt SM, Müller MR, Boy D, Patrone F, Ballestrero  A, Brossart P.</w:t>
      </w:r>
    </w:p>
    <w:p w:rsidR="001F3B86" w:rsidRPr="001F3B86" w:rsidRDefault="001F3B86" w:rsidP="001F3B86">
      <w:pPr>
        <w:pStyle w:val="Aaoeeu"/>
        <w:widowControl/>
        <w:tabs>
          <w:tab w:val="left" w:pos="1418"/>
        </w:tabs>
        <w:ind w:left="3119"/>
        <w:rPr>
          <w:sz w:val="22"/>
          <w:szCs w:val="24"/>
        </w:rPr>
      </w:pPr>
      <w:r w:rsidRPr="001F3B86">
        <w:rPr>
          <w:sz w:val="22"/>
          <w:szCs w:val="24"/>
        </w:rPr>
        <w:t>Crit Rev Oncol Hematol, 2008</w:t>
      </w:r>
      <w:r w:rsidRPr="001F3B86">
        <w:rPr>
          <w:sz w:val="22"/>
          <w:szCs w:val="24"/>
        </w:rPr>
        <w:tab/>
        <w:t xml:space="preserve"> </w:t>
      </w:r>
    </w:p>
    <w:p w:rsidR="001F3B86" w:rsidRPr="001F3B86" w:rsidRDefault="001F3B86" w:rsidP="001F3B86">
      <w:pPr>
        <w:pStyle w:val="Aaoeeu"/>
        <w:widowControl/>
        <w:tabs>
          <w:tab w:val="left" w:pos="1418"/>
        </w:tabs>
        <w:ind w:left="3119"/>
        <w:rPr>
          <w:sz w:val="22"/>
          <w:szCs w:val="24"/>
        </w:rPr>
      </w:pPr>
      <w:r w:rsidRPr="001F3B86">
        <w:rPr>
          <w:sz w:val="22"/>
          <w:szCs w:val="24"/>
        </w:rPr>
        <w:t>I.F. 4,589</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63.</w:t>
      </w:r>
      <w:r w:rsidRPr="001F3B86">
        <w:rPr>
          <w:sz w:val="22"/>
          <w:szCs w:val="24"/>
        </w:rPr>
        <w:tab/>
        <w:t>Immunotherapy with dendritic cells for cancer.</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Ballestrero A, Boy D, Moran E, Cirmena G, Brossart P, Nencioni A.</w:t>
      </w:r>
    </w:p>
    <w:p w:rsidR="001F3B86" w:rsidRPr="001F3B86" w:rsidRDefault="001F3B86" w:rsidP="001F3B86">
      <w:pPr>
        <w:pStyle w:val="Aaoeeu"/>
        <w:widowControl/>
        <w:tabs>
          <w:tab w:val="left" w:pos="1418"/>
        </w:tabs>
        <w:ind w:left="3119"/>
        <w:rPr>
          <w:sz w:val="22"/>
          <w:szCs w:val="24"/>
        </w:rPr>
      </w:pPr>
      <w:r w:rsidRPr="001F3B86">
        <w:rPr>
          <w:sz w:val="22"/>
          <w:szCs w:val="24"/>
        </w:rPr>
        <w:t>Adv Drug Deliv Rev, 2008</w:t>
      </w:r>
      <w:r w:rsidRPr="001F3B86">
        <w:rPr>
          <w:sz w:val="22"/>
          <w:szCs w:val="24"/>
        </w:rPr>
        <w:tab/>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8,287</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64.</w:t>
      </w:r>
      <w:r w:rsidRPr="001F3B86">
        <w:rPr>
          <w:sz w:val="22"/>
          <w:szCs w:val="24"/>
        </w:rPr>
        <w:tab/>
        <w:t>Pegfilgrastim compared with filgrastim after autologous peripheral blood stem cell transplantation in patients with solid tumours and lymphomas.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Ballestrero A, Boy D, Gonella R, Miglino M, Clavio M, Barbero V, Nencioni A, Gobbi M, Patrone F.</w:t>
      </w:r>
    </w:p>
    <w:p w:rsidR="001F3B86" w:rsidRPr="001F3B86" w:rsidRDefault="001F3B86" w:rsidP="001F3B86">
      <w:pPr>
        <w:pStyle w:val="Aaoeeu"/>
        <w:widowControl/>
        <w:tabs>
          <w:tab w:val="left" w:pos="1418"/>
        </w:tabs>
        <w:ind w:left="3119"/>
        <w:rPr>
          <w:sz w:val="22"/>
          <w:szCs w:val="24"/>
        </w:rPr>
      </w:pPr>
      <w:r w:rsidRPr="001F3B86">
        <w:rPr>
          <w:sz w:val="22"/>
          <w:szCs w:val="24"/>
        </w:rPr>
        <w:t>Ann Hematol, 2008</w:t>
      </w:r>
      <w:r w:rsidRPr="001F3B86">
        <w:rPr>
          <w:sz w:val="22"/>
          <w:szCs w:val="24"/>
        </w:rPr>
        <w:tab/>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2,454</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65.</w:t>
      </w:r>
      <w:r w:rsidRPr="001F3B86">
        <w:rPr>
          <w:sz w:val="22"/>
          <w:szCs w:val="24"/>
        </w:rPr>
        <w:tab/>
        <w:t xml:space="preserve">HMGA2 overexpression in polycythemia vera with t(12;21)(q14;q22).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Aliano S, Cirmena G, Garuti A, Fugazza G, Bruzzone R, Rocco I, Malacarne M, Ballestrero A, Sessarego M.</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Cancer Genet Cytogenet ,2007    </w:t>
      </w:r>
    </w:p>
    <w:p w:rsidR="001F3B86" w:rsidRPr="001F3B86" w:rsidRDefault="001F3B86" w:rsidP="001F3B86">
      <w:pPr>
        <w:pStyle w:val="Aaoeeu"/>
        <w:widowControl/>
        <w:tabs>
          <w:tab w:val="left" w:pos="1418"/>
        </w:tabs>
        <w:ind w:left="3119"/>
        <w:rPr>
          <w:sz w:val="22"/>
          <w:szCs w:val="24"/>
        </w:rPr>
      </w:pPr>
      <w:r w:rsidRPr="001F3B86">
        <w:rPr>
          <w:sz w:val="22"/>
          <w:szCs w:val="24"/>
        </w:rPr>
        <w:t>I.F. 1,559</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66.</w:t>
      </w:r>
      <w:r w:rsidRPr="001F3B86">
        <w:rPr>
          <w:sz w:val="22"/>
          <w:szCs w:val="24"/>
        </w:rPr>
        <w:tab/>
        <w:t>Histone deacetylase inhibitors affect dendritic cell differentiation and immunogenicity.</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Nencioni A, Beck J, Werth D, Grünebach F, Patrone F, Ballestrero A, Brossart P. </w:t>
      </w:r>
    </w:p>
    <w:p w:rsidR="001F3B86" w:rsidRPr="001F3B86" w:rsidRDefault="001F3B86" w:rsidP="001F3B86">
      <w:pPr>
        <w:pStyle w:val="Aaoeeu"/>
        <w:widowControl/>
        <w:tabs>
          <w:tab w:val="left" w:pos="1418"/>
        </w:tabs>
        <w:ind w:left="3119"/>
        <w:rPr>
          <w:sz w:val="22"/>
          <w:szCs w:val="24"/>
        </w:rPr>
      </w:pPr>
      <w:r w:rsidRPr="001F3B86">
        <w:rPr>
          <w:sz w:val="22"/>
          <w:szCs w:val="24"/>
        </w:rPr>
        <w:t>Clin Cancer Res, 2007</w:t>
      </w:r>
      <w:r w:rsidRPr="001F3B86">
        <w:rPr>
          <w:sz w:val="22"/>
          <w:szCs w:val="24"/>
        </w:rPr>
        <w:tab/>
        <w:t xml:space="preserve"> </w:t>
      </w:r>
    </w:p>
    <w:p w:rsidR="001F3B86" w:rsidRPr="001F3B86" w:rsidRDefault="001F3B86" w:rsidP="001F3B86">
      <w:pPr>
        <w:pStyle w:val="Aaoeeu"/>
        <w:widowControl/>
        <w:tabs>
          <w:tab w:val="left" w:pos="1418"/>
        </w:tabs>
        <w:ind w:left="3119"/>
        <w:rPr>
          <w:sz w:val="22"/>
          <w:szCs w:val="24"/>
        </w:rPr>
      </w:pPr>
      <w:r w:rsidRPr="001F3B86">
        <w:rPr>
          <w:sz w:val="22"/>
          <w:szCs w:val="24"/>
        </w:rPr>
        <w:t>I.F. 6,25</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67.</w:t>
      </w:r>
      <w:r w:rsidRPr="001F3B86">
        <w:rPr>
          <w:sz w:val="22"/>
          <w:szCs w:val="24"/>
        </w:rPr>
        <w:tab/>
        <w:t xml:space="preserve">Proteasome inhibitors: antitumor effects and beyond.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Nencioni A, Grünebach F, Patrone F, Ballestrero A, Brossart P. </w:t>
      </w:r>
    </w:p>
    <w:p w:rsidR="001F3B86" w:rsidRPr="001F3B86" w:rsidRDefault="001F3B86" w:rsidP="001F3B86">
      <w:pPr>
        <w:pStyle w:val="Aaoeeu"/>
        <w:widowControl/>
        <w:tabs>
          <w:tab w:val="left" w:pos="1418"/>
        </w:tabs>
        <w:ind w:left="3119"/>
        <w:rPr>
          <w:sz w:val="22"/>
          <w:szCs w:val="24"/>
        </w:rPr>
      </w:pPr>
      <w:r w:rsidRPr="001F3B86">
        <w:rPr>
          <w:sz w:val="22"/>
          <w:szCs w:val="24"/>
        </w:rPr>
        <w:t>Leukemia, 2007</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6,924</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68.</w:t>
      </w:r>
      <w:r w:rsidRPr="001F3B86">
        <w:rPr>
          <w:sz w:val="22"/>
          <w:szCs w:val="24"/>
        </w:rPr>
        <w:tab/>
        <w:t>Proteasome inhibitor bortezomib modulates TLR4-induced dendritic cell activation.</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Nencioni A, Schwarzenberg K, Brauer KM, Schmidt SM, Ballestrero A, Grünebach F, Brossart P. </w:t>
      </w:r>
    </w:p>
    <w:p w:rsidR="001F3B86" w:rsidRPr="001F3B86" w:rsidRDefault="001F3B86" w:rsidP="001F3B86">
      <w:pPr>
        <w:pStyle w:val="Aaoeeu"/>
        <w:widowControl/>
        <w:tabs>
          <w:tab w:val="left" w:pos="1418"/>
        </w:tabs>
        <w:ind w:left="3119"/>
        <w:rPr>
          <w:sz w:val="22"/>
          <w:szCs w:val="24"/>
        </w:rPr>
      </w:pPr>
      <w:r w:rsidRPr="001F3B86">
        <w:rPr>
          <w:sz w:val="22"/>
          <w:szCs w:val="24"/>
        </w:rPr>
        <w:t>Blood, 2006</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10,37</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lastRenderedPageBreak/>
        <w:t>69.</w:t>
      </w:r>
      <w:r w:rsidRPr="001F3B86">
        <w:rPr>
          <w:sz w:val="22"/>
          <w:szCs w:val="24"/>
        </w:rPr>
        <w:tab/>
        <w:t xml:space="preserve">Cardiac toxicity of trastuzumab in metastatic breast cancer patients previously treated with high-dose chemotherapy: a retrospective study.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Bengala C, Zamagni C, Pedrazzoli P, Matteucci P, Ballestrero A, Da Prada G, Martino M, Rosti G, Danova M, Bregni M, Jovic G, Guarneri V, Maur M, Conte PF; Gruppo Italiano Trapianto Midollo Osseo (GITMO) Group. </w:t>
      </w:r>
    </w:p>
    <w:p w:rsidR="001F3B86" w:rsidRPr="001F3B86" w:rsidRDefault="001F3B86" w:rsidP="001F3B86">
      <w:pPr>
        <w:pStyle w:val="Aaoeeu"/>
        <w:widowControl/>
        <w:tabs>
          <w:tab w:val="left" w:pos="1418"/>
        </w:tabs>
        <w:ind w:left="3119"/>
        <w:rPr>
          <w:sz w:val="22"/>
          <w:szCs w:val="24"/>
        </w:rPr>
      </w:pPr>
      <w:r w:rsidRPr="001F3B86">
        <w:rPr>
          <w:sz w:val="22"/>
          <w:szCs w:val="24"/>
        </w:rPr>
        <w:t>Br J Cancer, 2006</w:t>
      </w:r>
      <w:r w:rsidRPr="001F3B86">
        <w:rPr>
          <w:sz w:val="22"/>
          <w:szCs w:val="24"/>
        </w:rPr>
        <w:tab/>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4,459</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70.</w:t>
      </w:r>
      <w:r w:rsidRPr="001F3B86">
        <w:rPr>
          <w:sz w:val="22"/>
          <w:szCs w:val="24"/>
        </w:rPr>
        <w:tab/>
        <w:t xml:space="preserve">Proteasome inhibitor-induced apoptosis in human monocyte-derived dendritic cells.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Nencioni A, Garuti A, Schwarzenberg K, Cirmena G, Dal Bello G, Rocco I, Barbieri E, Brossart P, Patrone F, Ballestrero A. </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Eur J Immunol, 2006 </w:t>
      </w:r>
      <w:r w:rsidRPr="001F3B86">
        <w:rPr>
          <w:sz w:val="22"/>
          <w:szCs w:val="24"/>
        </w:rPr>
        <w:tab/>
        <w:t xml:space="preserve"> </w:t>
      </w:r>
    </w:p>
    <w:p w:rsidR="001F3B86" w:rsidRPr="001F3B86" w:rsidRDefault="001F3B86" w:rsidP="001F3B86">
      <w:pPr>
        <w:pStyle w:val="Aaoeeu"/>
        <w:widowControl/>
        <w:tabs>
          <w:tab w:val="left" w:pos="1418"/>
        </w:tabs>
        <w:ind w:left="3119"/>
        <w:rPr>
          <w:sz w:val="22"/>
          <w:szCs w:val="24"/>
        </w:rPr>
      </w:pPr>
      <w:r w:rsidRPr="001F3B86">
        <w:rPr>
          <w:sz w:val="22"/>
          <w:szCs w:val="24"/>
        </w:rPr>
        <w:t>I.F. 4,772</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71.</w:t>
      </w:r>
      <w:r w:rsidRPr="001F3B86">
        <w:rPr>
          <w:sz w:val="22"/>
          <w:szCs w:val="24"/>
        </w:rPr>
        <w:tab/>
        <w:t xml:space="preserve">The proteasome and its inhibitors in immune regulation and immune disorders. </w:t>
      </w:r>
      <w:r w:rsidRPr="001F3B86">
        <w:rPr>
          <w:sz w:val="22"/>
          <w:szCs w:val="24"/>
        </w:rPr>
        <w:tab/>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Nencioni A, Grunebach F, Patrone F, Ballestrero A, Brossart P. </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Crit Rev Immunol, 2006 </w:t>
      </w:r>
      <w:r w:rsidRPr="001F3B86">
        <w:rPr>
          <w:sz w:val="22"/>
          <w:szCs w:val="24"/>
        </w:rPr>
        <w:tab/>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3,938</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72.</w:t>
      </w:r>
      <w:r w:rsidRPr="001F3B86">
        <w:rPr>
          <w:sz w:val="22"/>
          <w:szCs w:val="24"/>
        </w:rPr>
        <w:tab/>
        <w:t>Matrix metalloproteinase-2 and -9 are induced differently by doxorubicin in H9c2 cells: The role of MAP kinases and NAD(P)H oxidase.</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Spallarossa P, Altieri P, Garibaldi S, Ghigliotti G, Barisione C, Manca V, Fabbi P, Ballestrero A, Brunelli C, Barsotti A. </w:t>
      </w:r>
    </w:p>
    <w:p w:rsidR="001F3B86" w:rsidRPr="001F3B86" w:rsidRDefault="001F3B86" w:rsidP="001F3B86">
      <w:pPr>
        <w:pStyle w:val="Aaoeeu"/>
        <w:widowControl/>
        <w:tabs>
          <w:tab w:val="left" w:pos="1418"/>
        </w:tabs>
        <w:ind w:left="3119"/>
        <w:rPr>
          <w:sz w:val="22"/>
          <w:szCs w:val="24"/>
        </w:rPr>
      </w:pPr>
      <w:r w:rsidRPr="001F3B86">
        <w:rPr>
          <w:sz w:val="22"/>
          <w:szCs w:val="24"/>
        </w:rPr>
        <w:t>Cardiovasc Res, 2006</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5,826</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73.</w:t>
      </w:r>
      <w:r w:rsidRPr="001F3B86">
        <w:rPr>
          <w:sz w:val="22"/>
          <w:szCs w:val="24"/>
        </w:rPr>
        <w:tab/>
        <w:t>Tumor necrosis factor-related apoptosis-inducing ligand cooperates with anticancer drugs to overcome chemoresistance in antiapoptotic Bcl-2 family members expressing jurkat cells.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Ballestrero A, Nencioni A, Boy D, Rocco I, Garuti A, Mela GS, Van Parijs L, Brossart P, Wesselborg S, Patrone F.</w:t>
      </w:r>
    </w:p>
    <w:p w:rsidR="001F3B86" w:rsidRPr="001F3B86" w:rsidRDefault="001F3B86" w:rsidP="001F3B86">
      <w:pPr>
        <w:pStyle w:val="Aaoeeu"/>
        <w:widowControl/>
        <w:tabs>
          <w:tab w:val="left" w:pos="1418"/>
        </w:tabs>
        <w:ind w:left="3119"/>
        <w:rPr>
          <w:sz w:val="22"/>
          <w:szCs w:val="24"/>
        </w:rPr>
      </w:pPr>
      <w:r w:rsidRPr="001F3B86">
        <w:rPr>
          <w:sz w:val="22"/>
          <w:szCs w:val="24"/>
        </w:rPr>
        <w:t>Clin Cancer Res, 2004</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5,623</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lang w:val="it-IT"/>
        </w:rPr>
      </w:pPr>
      <w:r w:rsidRPr="001F3B86">
        <w:rPr>
          <w:sz w:val="22"/>
          <w:szCs w:val="24"/>
        </w:rPr>
        <w:t>74.</w:t>
      </w:r>
      <w:r w:rsidRPr="001F3B86">
        <w:rPr>
          <w:sz w:val="22"/>
          <w:szCs w:val="24"/>
        </w:rPr>
        <w:tab/>
        <w:t xml:space="preserve">Reduced intensity conditioning for allograft after cytoreductive autograft in metastatic breast cancer. </w:t>
      </w:r>
      <w:r w:rsidRPr="001F3B86">
        <w:rPr>
          <w:sz w:val="22"/>
          <w:szCs w:val="24"/>
          <w:lang w:val="it-IT"/>
        </w:rPr>
        <w:t>Carella AM, Beltrami G, Corsetti MT, Nati S, Musto P, Scalzulli P, Gonella R, Ballestrero A, Patrone F.</w:t>
      </w:r>
    </w:p>
    <w:p w:rsidR="001F3B86" w:rsidRPr="001F3B86" w:rsidRDefault="001F3B86" w:rsidP="001F3B86">
      <w:pPr>
        <w:pStyle w:val="Aaoeeu"/>
        <w:widowControl/>
        <w:tabs>
          <w:tab w:val="left" w:pos="1418"/>
        </w:tabs>
        <w:ind w:left="3119"/>
        <w:rPr>
          <w:sz w:val="22"/>
          <w:szCs w:val="24"/>
        </w:rPr>
      </w:pPr>
      <w:r w:rsidRPr="001F3B86">
        <w:rPr>
          <w:sz w:val="22"/>
          <w:szCs w:val="24"/>
        </w:rPr>
        <w:t>Lancet, 2005</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23,878</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75.</w:t>
      </w:r>
      <w:r w:rsidRPr="001F3B86">
        <w:rPr>
          <w:sz w:val="22"/>
          <w:szCs w:val="24"/>
        </w:rPr>
        <w:tab/>
        <w:t>Cooperative cytotoxicity of proteasome inhibitors and tumor necrosis factor-related apoptosis-inducing ligand in chemoresistant Bcl-2-overexpressing cells.</w:t>
      </w:r>
    </w:p>
    <w:p w:rsidR="001F3B86" w:rsidRPr="001F3B86" w:rsidRDefault="001F3B86" w:rsidP="001F3B86">
      <w:pPr>
        <w:pStyle w:val="Aaoeeu"/>
        <w:widowControl/>
        <w:tabs>
          <w:tab w:val="left" w:pos="1418"/>
        </w:tabs>
        <w:ind w:left="3119"/>
        <w:rPr>
          <w:sz w:val="22"/>
          <w:szCs w:val="24"/>
        </w:rPr>
      </w:pPr>
      <w:r w:rsidRPr="001F3B86">
        <w:rPr>
          <w:sz w:val="22"/>
          <w:szCs w:val="24"/>
        </w:rPr>
        <w:t>Nencioni A, Wille L, Dal Bello G, Boy D, Cirmena G, Wesselborg S, Belka C, Brossart P, Patrone F, Ballestrero A.</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Clin Cancer Res, 2005 </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5,715</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76.</w:t>
      </w:r>
      <w:r w:rsidRPr="001F3B86">
        <w:rPr>
          <w:sz w:val="22"/>
          <w:szCs w:val="24"/>
        </w:rPr>
        <w:tab/>
        <w:t xml:space="preserve">Effect of different cytokines on mammaglobin and maspin gene expression in normal leukocytes: possible relevance to the assays for the detection of micrometastatic breast cancer.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Ballestrero A, Garuti A, Bertolotto M, Rocco I, Boy D, Nencioni A, Ottonello L, Patrone F. </w:t>
      </w:r>
    </w:p>
    <w:p w:rsidR="001F3B86" w:rsidRPr="001F3B86" w:rsidRDefault="001F3B86" w:rsidP="001F3B86">
      <w:pPr>
        <w:pStyle w:val="Aaoeeu"/>
        <w:widowControl/>
        <w:tabs>
          <w:tab w:val="left" w:pos="1418"/>
        </w:tabs>
        <w:ind w:left="3119"/>
        <w:rPr>
          <w:sz w:val="22"/>
          <w:szCs w:val="24"/>
        </w:rPr>
      </w:pPr>
      <w:r w:rsidRPr="001F3B86">
        <w:rPr>
          <w:sz w:val="22"/>
          <w:szCs w:val="24"/>
        </w:rPr>
        <w:t>Br J Cancer,2005</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4,115</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lastRenderedPageBreak/>
        <w:t>77.</w:t>
      </w:r>
      <w:r w:rsidRPr="001F3B86">
        <w:rPr>
          <w:sz w:val="22"/>
          <w:szCs w:val="24"/>
        </w:rPr>
        <w:tab/>
        <w:t xml:space="preserve">Evidence for a protective role of Mcl-1 in proteasome inhibitor-induced apoptosis.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Nencioni A, Hua F, Dillon CP, Yokoo R, Scheiermann C, Cardone MH, Barbieri E,  Rocco I, Garuti A, Wesselborg S, Belka C, Brossart P, Patrone F, Ballestrero A.</w:t>
      </w:r>
    </w:p>
    <w:p w:rsidR="001F3B86" w:rsidRPr="001F3B86" w:rsidRDefault="001F3B86" w:rsidP="001F3B86">
      <w:pPr>
        <w:pStyle w:val="Aaoeeu"/>
        <w:widowControl/>
        <w:tabs>
          <w:tab w:val="left" w:pos="1418"/>
        </w:tabs>
        <w:ind w:left="3119"/>
        <w:rPr>
          <w:sz w:val="22"/>
          <w:szCs w:val="24"/>
        </w:rPr>
      </w:pPr>
      <w:r w:rsidRPr="001F3B86">
        <w:rPr>
          <w:sz w:val="22"/>
          <w:szCs w:val="24"/>
        </w:rPr>
        <w:t>Blood, 2005</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10,131</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78.</w:t>
      </w:r>
      <w:r w:rsidRPr="001F3B86">
        <w:rPr>
          <w:sz w:val="22"/>
          <w:szCs w:val="24"/>
        </w:rPr>
        <w:tab/>
        <w:t>Carvedilol prevents doxorubicin-induced free radical release and apoptosis in cardiomyocytes in vitro.</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Spallarossa P, Garibaldi S, Altieri P, Fabbi P, Manca V, Nasti S, Rossettin P, Ghigliotti G, Ballestrero A, Patrone F, Barsotti A, Brunelli C. </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J Mol Cell Cardiol, 2004  </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4,198</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79.</w:t>
      </w:r>
      <w:r w:rsidRPr="001F3B86">
        <w:rPr>
          <w:sz w:val="22"/>
          <w:szCs w:val="24"/>
        </w:rPr>
        <w:tab/>
        <w:t>Dose-dense vinorelbine and paclitaxel with granulocyte colony-stimulating factor in metastatic breast cancer patients: anti-tumor activity and peripheral blood progenitor cell mobilization capability.</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Ballestrero A, Montemurro F, Gonella R, Capaldi A, Danova M, Friedman D, Puglisi M, Aglietta M, Patrone F. </w:t>
      </w:r>
    </w:p>
    <w:p w:rsidR="001F3B86" w:rsidRPr="001F3B86" w:rsidRDefault="001F3B86" w:rsidP="001F3B86">
      <w:pPr>
        <w:pStyle w:val="Aaoeeu"/>
        <w:widowControl/>
        <w:tabs>
          <w:tab w:val="left" w:pos="1418"/>
        </w:tabs>
        <w:ind w:left="3119"/>
        <w:rPr>
          <w:sz w:val="22"/>
          <w:szCs w:val="24"/>
        </w:rPr>
      </w:pPr>
      <w:r w:rsidRPr="001F3B86">
        <w:rPr>
          <w:sz w:val="22"/>
          <w:szCs w:val="24"/>
        </w:rPr>
        <w:t>Breast Cancer Res Treat, 2003</w:t>
      </w:r>
      <w:r w:rsidRPr="001F3B86">
        <w:rPr>
          <w:sz w:val="22"/>
          <w:szCs w:val="24"/>
        </w:rPr>
        <w:tab/>
        <w:t xml:space="preserve"> </w:t>
      </w:r>
    </w:p>
    <w:p w:rsidR="001F3B86" w:rsidRPr="001F3B86" w:rsidRDefault="001F3B86" w:rsidP="001F3B86">
      <w:pPr>
        <w:pStyle w:val="Aaoeeu"/>
        <w:widowControl/>
        <w:tabs>
          <w:tab w:val="left" w:pos="1418"/>
        </w:tabs>
        <w:ind w:left="3119"/>
        <w:rPr>
          <w:sz w:val="22"/>
          <w:szCs w:val="24"/>
        </w:rPr>
      </w:pPr>
      <w:r w:rsidRPr="001F3B86">
        <w:rPr>
          <w:sz w:val="22"/>
          <w:szCs w:val="24"/>
        </w:rPr>
        <w:t>I.F. 2,964</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80.</w:t>
      </w:r>
      <w:r w:rsidRPr="001F3B86">
        <w:rPr>
          <w:sz w:val="22"/>
          <w:szCs w:val="24"/>
        </w:rPr>
        <w:tab/>
        <w:t>Dendritic cells transfected with tumor RNA for the induction of antitumor CTL in colorectal cancer.</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Nencioni A, Müller MR, Grünebach F, Garuti A, Mingari MC, Patrone F, Ballestrero A, Brossart P. </w:t>
      </w:r>
      <w:r w:rsidRPr="001F3B86">
        <w:rPr>
          <w:sz w:val="22"/>
          <w:szCs w:val="24"/>
          <w:lang w:val="it-IT"/>
        </w:rPr>
        <w:tab/>
      </w:r>
    </w:p>
    <w:p w:rsidR="001F3B86" w:rsidRPr="001F3B86" w:rsidRDefault="001F3B86" w:rsidP="001F3B86">
      <w:pPr>
        <w:pStyle w:val="Aaoeeu"/>
        <w:widowControl/>
        <w:tabs>
          <w:tab w:val="left" w:pos="1418"/>
        </w:tabs>
        <w:ind w:left="3119"/>
        <w:rPr>
          <w:sz w:val="22"/>
          <w:szCs w:val="24"/>
        </w:rPr>
      </w:pPr>
      <w:r w:rsidRPr="001F3B86">
        <w:rPr>
          <w:sz w:val="22"/>
          <w:szCs w:val="24"/>
        </w:rPr>
        <w:t>Cancer Gene Ther, 2003</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3,688</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81.</w:t>
      </w:r>
      <w:r w:rsidRPr="001F3B86">
        <w:rPr>
          <w:sz w:val="22"/>
          <w:szCs w:val="24"/>
        </w:rPr>
        <w:tab/>
        <w:t xml:space="preserve">Autologous peripheral blood stem cells  (PBSC) in breast cancer.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Patrone F, Valbonesi M, Ballestrero A.</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Transfus Apher Sci, 2002 </w:t>
      </w:r>
      <w:r w:rsidRPr="001F3B86">
        <w:rPr>
          <w:sz w:val="22"/>
          <w:szCs w:val="24"/>
        </w:rPr>
        <w:tab/>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0,182</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82.</w:t>
      </w:r>
      <w:r w:rsidRPr="001F3B86">
        <w:rPr>
          <w:sz w:val="22"/>
          <w:szCs w:val="24"/>
        </w:rPr>
        <w:tab/>
        <w:t>Three-step high-dose sequential chemotherapy in patients with newly diagnosed multiple myeloma.</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Ballestrero A, Ferrando F, Miglino M, Clavio M, Gonella R, Garuti A, Grasso R, Ghio R, Balleari E, Gobbi M, Patrone F. </w:t>
      </w:r>
    </w:p>
    <w:p w:rsidR="001F3B86" w:rsidRPr="001F3B86" w:rsidRDefault="001F3B86" w:rsidP="001F3B86">
      <w:pPr>
        <w:pStyle w:val="Aaoeeu"/>
        <w:widowControl/>
        <w:tabs>
          <w:tab w:val="left" w:pos="1418"/>
        </w:tabs>
        <w:ind w:left="3119"/>
        <w:rPr>
          <w:sz w:val="22"/>
          <w:szCs w:val="24"/>
        </w:rPr>
      </w:pPr>
      <w:r w:rsidRPr="001F3B86">
        <w:rPr>
          <w:sz w:val="22"/>
          <w:szCs w:val="24"/>
        </w:rPr>
        <w:t>Eur J Haematol, 2002</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1,807</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83.</w:t>
      </w:r>
      <w:r w:rsidRPr="001F3B86">
        <w:rPr>
          <w:sz w:val="22"/>
          <w:szCs w:val="24"/>
        </w:rPr>
        <w:tab/>
        <w:t>Reverse-transcriptase polymerase chain reaction of the maspin gene in the detection of bone marrow breast carcinoma cell contamination.</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Ballestrero A, Coviello DA, Garuti A, Nencioni A, Famà A, Rocco I, Bertorelli R, Ferrando F, Gonella R, Patrone F.</w:t>
      </w:r>
    </w:p>
    <w:p w:rsidR="001F3B86" w:rsidRPr="001F3B86" w:rsidRDefault="001F3B86" w:rsidP="001F3B86">
      <w:pPr>
        <w:pStyle w:val="Aaoeeu"/>
        <w:widowControl/>
        <w:tabs>
          <w:tab w:val="left" w:pos="1418"/>
        </w:tabs>
        <w:ind w:left="3119"/>
        <w:rPr>
          <w:sz w:val="22"/>
          <w:szCs w:val="24"/>
        </w:rPr>
      </w:pPr>
      <w:r w:rsidRPr="001F3B86">
        <w:rPr>
          <w:sz w:val="22"/>
          <w:szCs w:val="24"/>
        </w:rPr>
        <w:t>Cancer, 2001</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3,909</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84.</w:t>
      </w:r>
      <w:r w:rsidRPr="001F3B86">
        <w:rPr>
          <w:sz w:val="22"/>
          <w:szCs w:val="24"/>
        </w:rPr>
        <w:tab/>
        <w:t>Adjuvant chemotherapy with high-dose cyclophosphamide, etoposide and cisplatin intensification without progenitor cell support in breast cancer patients with ten or more involved nodes: 5-year results of a pilot trial.</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Ballestrero A, Rubagotti A, Stura P, Ferrando F, Amoroso D, Rinaldini M, Sismondi P, Genta F, Mesiti M, Brema F, Patrone F, Boccardo F; GROCTA (Italian Breast Cancer Adjuvant Study). </w:t>
      </w:r>
    </w:p>
    <w:p w:rsidR="001F3B86" w:rsidRPr="001F3B86" w:rsidRDefault="001F3B86" w:rsidP="001F3B86">
      <w:pPr>
        <w:pStyle w:val="Aaoeeu"/>
        <w:widowControl/>
        <w:tabs>
          <w:tab w:val="left" w:pos="1418"/>
        </w:tabs>
        <w:ind w:left="3119"/>
        <w:rPr>
          <w:sz w:val="22"/>
          <w:szCs w:val="24"/>
        </w:rPr>
      </w:pPr>
      <w:r w:rsidRPr="001F3B86">
        <w:rPr>
          <w:sz w:val="22"/>
          <w:szCs w:val="24"/>
        </w:rPr>
        <w:t>Oncology, 2001</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3,009</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lastRenderedPageBreak/>
        <w:t>85.</w:t>
      </w:r>
      <w:r w:rsidRPr="001F3B86">
        <w:rPr>
          <w:sz w:val="22"/>
          <w:szCs w:val="24"/>
        </w:rPr>
        <w:tab/>
        <w:t>High-dose chemotherapy with tandem autologous transplantation as part of the initial therapy for aggressive non-Hodgkin's lymphoma.</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Ballestrero A, Clavio M, Ferrando F, Gonella R, Garuti A, Sessarego M, Ghio R, Gobbi M, Patrone F. </w:t>
      </w:r>
    </w:p>
    <w:p w:rsidR="001F3B86" w:rsidRPr="001F3B86" w:rsidRDefault="001F3B86" w:rsidP="001F3B86">
      <w:pPr>
        <w:pStyle w:val="Aaoeeu"/>
        <w:widowControl/>
        <w:tabs>
          <w:tab w:val="left" w:pos="1418"/>
        </w:tabs>
        <w:ind w:left="3119"/>
        <w:rPr>
          <w:sz w:val="22"/>
          <w:szCs w:val="24"/>
        </w:rPr>
      </w:pPr>
      <w:r w:rsidRPr="001F3B86">
        <w:rPr>
          <w:sz w:val="22"/>
          <w:szCs w:val="24"/>
        </w:rPr>
        <w:t>Int J Oncol, 2000</w:t>
      </w:r>
    </w:p>
    <w:p w:rsidR="001F3B86" w:rsidRPr="001F3B86" w:rsidRDefault="001F3B86" w:rsidP="001F3B86">
      <w:pPr>
        <w:pStyle w:val="Aaoeeu"/>
        <w:widowControl/>
        <w:tabs>
          <w:tab w:val="left" w:pos="1418"/>
        </w:tabs>
        <w:ind w:left="3119"/>
        <w:rPr>
          <w:sz w:val="22"/>
          <w:szCs w:val="24"/>
        </w:rPr>
      </w:pPr>
      <w:r w:rsidRPr="001F3B86">
        <w:rPr>
          <w:sz w:val="22"/>
          <w:szCs w:val="24"/>
        </w:rPr>
        <w:tab/>
        <w:t>I.F. 2,142</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86.</w:t>
      </w:r>
      <w:r w:rsidRPr="001F3B86">
        <w:rPr>
          <w:sz w:val="22"/>
          <w:szCs w:val="24"/>
        </w:rPr>
        <w:tab/>
        <w:t>Effects of three cytokine regimens on hematologic recovery and progenitor cell mobilization after high-dose cyclophosphamide, etoposide, and cisplatin.</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Ballestrero A, Ferrando F, Garuti A, Gonella R, Stura P, Sessarego M, Amoroso  D, Boccardo F, Patrone F.</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Oncology, 2000 </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2,584</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87.</w:t>
      </w:r>
      <w:r w:rsidRPr="001F3B86">
        <w:rPr>
          <w:sz w:val="22"/>
          <w:szCs w:val="24"/>
        </w:rPr>
        <w:tab/>
        <w:t>Complex chromosome rearrangements may locate the bcr/abl fusion gene sites other  than 22q11.</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Sessarego M, Fugazza G, Bruzzone R, Ballestrero A, Miglino M, Bacigalupo A. </w:t>
      </w:r>
    </w:p>
    <w:p w:rsidR="001F3B86" w:rsidRPr="001F3B86" w:rsidRDefault="001F3B86" w:rsidP="001F3B86">
      <w:pPr>
        <w:pStyle w:val="Aaoeeu"/>
        <w:widowControl/>
        <w:tabs>
          <w:tab w:val="left" w:pos="1418"/>
        </w:tabs>
        <w:ind w:left="3119"/>
        <w:rPr>
          <w:sz w:val="22"/>
          <w:szCs w:val="24"/>
        </w:rPr>
      </w:pPr>
      <w:r w:rsidRPr="001F3B86">
        <w:rPr>
          <w:sz w:val="22"/>
          <w:szCs w:val="24"/>
        </w:rPr>
        <w:t>Haematologica, 2000</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2,538</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88.</w:t>
      </w:r>
      <w:r w:rsidRPr="001F3B86">
        <w:rPr>
          <w:sz w:val="22"/>
          <w:szCs w:val="24"/>
        </w:rPr>
        <w:tab/>
        <w:t xml:space="preserve">Comparative effects of three cytokine regimens after high-dose cyclophosphamide: granulocyte colony-stimulating factor, granulocyte-macrophage colony-stimulating factor (GM-CSF), and sequential interleukin-3 and GM-CSF.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Ballestrero A, Ferrando F, Garuti A, Basta P, Gonella R, Stura P, Mela GS, Sessarego M, Gobbi M, Patrone F.</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J Clin Oncol. 1999 </w:t>
      </w:r>
      <w:r w:rsidRPr="001F3B86">
        <w:rPr>
          <w:sz w:val="22"/>
          <w:szCs w:val="24"/>
        </w:rPr>
        <w:tab/>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 xml:space="preserve">I.F. 7,963 </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89.</w:t>
      </w:r>
      <w:r w:rsidRPr="001F3B86">
        <w:rPr>
          <w:sz w:val="22"/>
          <w:szCs w:val="24"/>
        </w:rPr>
        <w:tab/>
        <w:t xml:space="preserve">The induction of distinct cytokine cascades correlates with different effects of granulocyte-colony stimulating factor and granulocyte/macrophage-colony-stimulating factor on the lymphocyte compartment in the course of high-dose chemotherapy for breast cancer.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Setti M, Bignardi D, Ballestrero A, Ferrando F, Musselli C, Blanchi S, Basso  M, Bosco O, Balleari E, Patrone F, Indiveri F.</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Cancer Immunol Immunother. 1999 </w:t>
      </w:r>
      <w:r w:rsidRPr="001F3B86">
        <w:rPr>
          <w:sz w:val="22"/>
          <w:szCs w:val="24"/>
        </w:rPr>
        <w:tab/>
      </w:r>
    </w:p>
    <w:p w:rsidR="001F3B86" w:rsidRPr="001F3B86" w:rsidRDefault="001F3B86" w:rsidP="001F3B86">
      <w:pPr>
        <w:pStyle w:val="Aaoeeu"/>
        <w:widowControl/>
        <w:tabs>
          <w:tab w:val="left" w:pos="1418"/>
        </w:tabs>
        <w:ind w:left="3119"/>
        <w:rPr>
          <w:sz w:val="22"/>
          <w:szCs w:val="24"/>
        </w:rPr>
      </w:pPr>
      <w:r w:rsidRPr="001F3B86">
        <w:rPr>
          <w:sz w:val="22"/>
          <w:szCs w:val="24"/>
        </w:rPr>
        <w:t>I.F. 2,293</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90.</w:t>
      </w:r>
      <w:r w:rsidRPr="001F3B86">
        <w:rPr>
          <w:sz w:val="22"/>
          <w:szCs w:val="24"/>
        </w:rPr>
        <w:tab/>
        <w:t xml:space="preserve">Specific conjunctival challenge in polysensitized subjects.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Ciprandi G, Catrullo A, Ballestrero A, Cerqueti P, Tosca M, Canonica GW.</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Allergy. 1997 Sep;52(9):960-1. </w:t>
      </w:r>
    </w:p>
    <w:p w:rsidR="001F3B86" w:rsidRPr="001F3B86" w:rsidRDefault="001F3B86" w:rsidP="001F3B86">
      <w:pPr>
        <w:pStyle w:val="Aaoeeu"/>
        <w:widowControl/>
        <w:tabs>
          <w:tab w:val="left" w:pos="1418"/>
        </w:tabs>
        <w:ind w:left="3119"/>
        <w:rPr>
          <w:sz w:val="22"/>
          <w:szCs w:val="24"/>
        </w:rPr>
      </w:pPr>
      <w:r w:rsidRPr="001F3B86">
        <w:rPr>
          <w:sz w:val="22"/>
          <w:szCs w:val="24"/>
        </w:rPr>
        <w:t>I.F.2,015</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91.</w:t>
      </w:r>
      <w:r w:rsidRPr="001F3B86">
        <w:rPr>
          <w:sz w:val="22"/>
          <w:szCs w:val="24"/>
        </w:rPr>
        <w:tab/>
        <w:t xml:space="preserve">High frequency of trisomy 8 in acute promyelocytic leukemia: a fluorescence in situ hybridization study.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Sessarego M, Fugazza G, Balleari E, Bruzzone R, Ballestrero A, Patrone F.</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Cancer Genet Cytogenet. 1997 Sep;97(2):161-4. </w:t>
      </w:r>
    </w:p>
    <w:p w:rsidR="001F3B86" w:rsidRPr="001F3B86" w:rsidRDefault="001F3B86" w:rsidP="001F3B86">
      <w:pPr>
        <w:pStyle w:val="Aaoeeu"/>
        <w:widowControl/>
        <w:tabs>
          <w:tab w:val="left" w:pos="1418"/>
        </w:tabs>
        <w:ind w:left="3119"/>
        <w:rPr>
          <w:sz w:val="22"/>
          <w:szCs w:val="24"/>
        </w:rPr>
      </w:pPr>
      <w:r w:rsidRPr="001F3B86">
        <w:rPr>
          <w:sz w:val="22"/>
          <w:szCs w:val="24"/>
        </w:rPr>
        <w:t>I.F. 1,489</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92.</w:t>
      </w:r>
      <w:r w:rsidRPr="001F3B86">
        <w:rPr>
          <w:sz w:val="22"/>
          <w:szCs w:val="24"/>
        </w:rPr>
        <w:tab/>
        <w:t xml:space="preserve">Standard-dose recombinant human granulocyte colony-stimulating factor (rhG-CSF) allows safe and repeated administration of high-dose cyclophosphamide, etoposide, and cisplatin (CEP).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Ballestrero A, Ferrando F, Stura P, Puglisi M, Brema F, Patrone F.</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Am J Clin Oncol. 1997 Jun;20(3):266-71. </w:t>
      </w:r>
    </w:p>
    <w:p w:rsidR="001F3B86" w:rsidRPr="001F3B86" w:rsidRDefault="001F3B86" w:rsidP="001F3B86">
      <w:pPr>
        <w:pStyle w:val="Aaoeeu"/>
        <w:widowControl/>
        <w:tabs>
          <w:tab w:val="left" w:pos="1418"/>
        </w:tabs>
        <w:ind w:left="3119"/>
        <w:rPr>
          <w:sz w:val="22"/>
          <w:szCs w:val="24"/>
        </w:rPr>
      </w:pPr>
      <w:r w:rsidRPr="001F3B86">
        <w:rPr>
          <w:sz w:val="22"/>
          <w:szCs w:val="24"/>
        </w:rPr>
        <w:t>I.F. 0,769</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lastRenderedPageBreak/>
        <w:t>93.</w:t>
      </w:r>
      <w:r w:rsidRPr="001F3B86">
        <w:rPr>
          <w:sz w:val="22"/>
          <w:szCs w:val="24"/>
        </w:rPr>
        <w:tab/>
        <w:t xml:space="preserve">High-dose mitoxantrone with peripheral blood progenitor cell rescue: toxicity, pharmacokinetics and implications for dosage and schedule.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Ballestrero A, Ferrando F, Garuti A, Basta P, Gonella R, Esposito M, Vannozzi MO, Sorice G, Friedman D, Puglisi M, Brema F, Mela GS, Sessarego M, Patrone F.</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Br J Cancer. 1997;76(6):797-804. </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94.</w:t>
      </w:r>
      <w:r w:rsidRPr="001F3B86">
        <w:rPr>
          <w:sz w:val="22"/>
          <w:szCs w:val="24"/>
        </w:rPr>
        <w:tab/>
        <w:t xml:space="preserve">Four-step high-dose sequential chemotherapy with double hematopoietic progenitor-cell rescue for metastatic breast cancer.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Patrone F, Ballestrero A, Ferrando F, Brema F, Moraglio L, Valbonesi M, Basta P, Ghio R, Gobbi M, Sessarego M.</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J Clin Oncol. 1995 Apr;13(4):840-6. </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95.</w:t>
      </w:r>
      <w:r w:rsidRPr="001F3B86">
        <w:rPr>
          <w:sz w:val="22"/>
          <w:szCs w:val="24"/>
        </w:rPr>
        <w:tab/>
        <w:t xml:space="preserve">Subcutaneous recombinant human erythropoietin for the treatment of anemia in myelodysplastic syndromes.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Ghio R, Balleari E, Ballestrero A, Gatti AM, Mareni C, Massa G, Patrone F, Sessarego M, Timitilli S.</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Acta Haematol. 1993;90(2):58-64. </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96.</w:t>
      </w:r>
      <w:r w:rsidRPr="001F3B86">
        <w:rPr>
          <w:sz w:val="22"/>
          <w:szCs w:val="24"/>
        </w:rPr>
        <w:tab/>
        <w:t xml:space="preserve">High-dose cyclophosphamide followed by GM-CSF is a safe and effective procedure for the recruitment of trilineage circulating progenitor cells.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Patrone F, Ballestrero A, Balleari E, Bogliolo F, Brema F, Ferrando F, Ghio R, Timitilli S.</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Haematologica. 1992 Nov-Dec;77(6):457-62. </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97.</w:t>
      </w:r>
      <w:r w:rsidRPr="001F3B86">
        <w:rPr>
          <w:sz w:val="22"/>
          <w:szCs w:val="24"/>
        </w:rPr>
        <w:tab/>
        <w:t xml:space="preserve">Influence of ST 789 on human neutrophil function in vitro.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Patrone F, Dallegri F, Ottonello L, Ballestrero A, Bogliolo F, Ferrando F, Sacchetti C.</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Thymus. 1992;19 Suppl 1:S89-96. </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98.</w:t>
      </w:r>
      <w:r w:rsidRPr="001F3B86">
        <w:rPr>
          <w:sz w:val="22"/>
          <w:szCs w:val="24"/>
        </w:rPr>
        <w:tab/>
        <w:t>Necrotizing eccrine squamous syringometaplasia presenting as acral erythema.</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Rongioletti F, Ballestrero A, Bogliolo F, Rebora A.</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J Cutan Pathol. 1991 Dec;18(6):453-6. </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99.</w:t>
      </w:r>
      <w:r w:rsidRPr="001F3B86">
        <w:rPr>
          <w:sz w:val="22"/>
          <w:szCs w:val="24"/>
        </w:rPr>
        <w:tab/>
        <w:t xml:space="preserve">Tumor cell lysis by activated human neutrophils: analysis of neutrophil-delivered oxidative attack and role of leukocyte function-associated antigen 1.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Ottonello L, Ballestrero A, Dapino P, Ferrando F, Patrone F, Sacchetti C.</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Inflammation. 1991 Feb;15(1):15-30. </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100.</w:t>
      </w:r>
      <w:r w:rsidRPr="001F3B86">
        <w:rPr>
          <w:sz w:val="22"/>
          <w:szCs w:val="24"/>
        </w:rPr>
        <w:tab/>
        <w:t xml:space="preserve">Cytoprotection against neutrophil derived hypochlorous acid: a potential mechanism for the therapeutic action of 5-aminosalicylic acid in ulcerative colitis.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Ottonello L, Ballestrero A, Bogliolo F, Ferrando F, Patrone F.</w:t>
      </w:r>
    </w:p>
    <w:p w:rsidR="001F3B86" w:rsidRPr="001F3B86" w:rsidRDefault="001F3B86" w:rsidP="001F3B86">
      <w:pPr>
        <w:pStyle w:val="Aaoeeu"/>
        <w:widowControl/>
        <w:tabs>
          <w:tab w:val="left" w:pos="1418"/>
        </w:tabs>
        <w:ind w:left="3119"/>
        <w:rPr>
          <w:sz w:val="22"/>
          <w:szCs w:val="24"/>
        </w:rPr>
      </w:pPr>
      <w:r w:rsidRPr="001F3B86">
        <w:rPr>
          <w:sz w:val="22"/>
          <w:szCs w:val="24"/>
        </w:rPr>
        <w:t>Gut. 1990 Feb;31(2):184-6.</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101.</w:t>
      </w:r>
      <w:r w:rsidRPr="001F3B86">
        <w:rPr>
          <w:sz w:val="22"/>
          <w:szCs w:val="24"/>
        </w:rPr>
        <w:tab/>
        <w:t xml:space="preserve">Inactivation of neutrophil-derived hypochlorous acid by nimesulide: a potential mechanism for the tissue protection during inflammation.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Patrone F, Ballestrero A, Ottonello L, Ferrando F, Sacchetti C.</w:t>
      </w:r>
    </w:p>
    <w:p w:rsidR="001F3B86" w:rsidRPr="001F3B86" w:rsidRDefault="001F3B86" w:rsidP="001F3B86">
      <w:pPr>
        <w:pStyle w:val="Aaoeeu"/>
        <w:widowControl/>
        <w:tabs>
          <w:tab w:val="left" w:pos="1418"/>
        </w:tabs>
        <w:ind w:left="3119"/>
        <w:rPr>
          <w:sz w:val="22"/>
          <w:szCs w:val="24"/>
        </w:rPr>
      </w:pPr>
      <w:r w:rsidRPr="001F3B86">
        <w:rPr>
          <w:sz w:val="22"/>
          <w:szCs w:val="24"/>
        </w:rPr>
        <w:t>Int J Tissue React. 1990;12(2):107-11.</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102.</w:t>
      </w:r>
      <w:r w:rsidRPr="001F3B86">
        <w:rPr>
          <w:sz w:val="22"/>
          <w:szCs w:val="24"/>
        </w:rPr>
        <w:tab/>
        <w:t xml:space="preserve">Effector-target co-aggregation as a crucial step in the neutrophil-mediated tumour cell lysis.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Ottonello L, Ballestrero A, Ferrando F, Patrone F.</w:t>
      </w:r>
    </w:p>
    <w:p w:rsidR="001F3B86" w:rsidRPr="001F3B86" w:rsidRDefault="001F3B86" w:rsidP="001F3B86">
      <w:pPr>
        <w:pStyle w:val="Aaoeeu"/>
        <w:widowControl/>
        <w:tabs>
          <w:tab w:val="left" w:pos="1418"/>
        </w:tabs>
        <w:ind w:left="3119"/>
        <w:rPr>
          <w:sz w:val="22"/>
          <w:szCs w:val="24"/>
        </w:rPr>
      </w:pPr>
      <w:r w:rsidRPr="001F3B86">
        <w:rPr>
          <w:sz w:val="22"/>
          <w:szCs w:val="24"/>
        </w:rPr>
        <w:t>J Clin Lab Immunol. 1989 Nov;30(3):131-4.</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lastRenderedPageBreak/>
        <w:t>103.</w:t>
      </w:r>
      <w:r w:rsidRPr="001F3B86">
        <w:rPr>
          <w:sz w:val="22"/>
          <w:szCs w:val="24"/>
        </w:rPr>
        <w:tab/>
        <w:t>Platelets as inhibitory cells in neutrophil-mediated cytolysis.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Ballestrero A, Ottonello L, Patrone F.</w:t>
      </w:r>
    </w:p>
    <w:p w:rsidR="001F3B86" w:rsidRPr="001F3B86" w:rsidRDefault="001F3B86" w:rsidP="001F3B86">
      <w:pPr>
        <w:pStyle w:val="Aaoeeu"/>
        <w:widowControl/>
        <w:tabs>
          <w:tab w:val="left" w:pos="1418"/>
        </w:tabs>
        <w:ind w:left="3119"/>
        <w:rPr>
          <w:sz w:val="22"/>
          <w:szCs w:val="24"/>
        </w:rPr>
      </w:pPr>
      <w:r w:rsidRPr="001F3B86">
        <w:rPr>
          <w:sz w:val="22"/>
          <w:szCs w:val="24"/>
        </w:rPr>
        <w:t>J Lab Clin Med. 1989 Nov;114(5):502-9.</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104.</w:t>
      </w:r>
      <w:r w:rsidRPr="001F3B86">
        <w:rPr>
          <w:sz w:val="22"/>
          <w:szCs w:val="24"/>
        </w:rPr>
        <w:tab/>
        <w:t xml:space="preserve">Defective antibody-dependent tumour cell lysis by neutrophils from cancer patients.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Ballestrero A, Ottonello L, Patrone F.</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Clin Exp Immunol. 1989 Jul;77(1):58-61. </w:t>
      </w:r>
    </w:p>
    <w:p w:rsidR="001F3B86" w:rsidRPr="001F3B86" w:rsidRDefault="001F3B86" w:rsidP="001F3B86">
      <w:pPr>
        <w:pStyle w:val="Aaoeeu"/>
        <w:widowControl/>
        <w:tabs>
          <w:tab w:val="left" w:pos="1418"/>
        </w:tabs>
        <w:ind w:left="3119"/>
        <w:rPr>
          <w:sz w:val="22"/>
          <w:szCs w:val="24"/>
          <w:lang w:val="it-IT"/>
        </w:rPr>
      </w:pPr>
    </w:p>
    <w:p w:rsidR="001F3B86" w:rsidRPr="001F3B86" w:rsidRDefault="001F3B86" w:rsidP="001F3B86">
      <w:pPr>
        <w:pStyle w:val="Aaoeeu"/>
        <w:widowControl/>
        <w:tabs>
          <w:tab w:val="left" w:pos="1418"/>
        </w:tabs>
        <w:ind w:left="3119"/>
        <w:rPr>
          <w:sz w:val="22"/>
          <w:szCs w:val="24"/>
        </w:rPr>
      </w:pPr>
      <w:r w:rsidRPr="001F3B86">
        <w:rPr>
          <w:sz w:val="22"/>
          <w:szCs w:val="24"/>
        </w:rPr>
        <w:t>105.</w:t>
      </w:r>
      <w:r w:rsidRPr="001F3B86">
        <w:rPr>
          <w:sz w:val="22"/>
          <w:szCs w:val="24"/>
        </w:rPr>
        <w:tab/>
        <w:t xml:space="preserve">Platelets as scavengers of neutrophil-derived oxidants: a possible defence mechanism at sites of vascular injury.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Ballestrero A, Ottonello L, Patrone F.</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Thromb Haemost. 1989 Jun 30;61(3):415-8. </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106.</w:t>
      </w:r>
      <w:r w:rsidRPr="001F3B86">
        <w:rPr>
          <w:sz w:val="22"/>
          <w:szCs w:val="24"/>
        </w:rPr>
        <w:tab/>
        <w:t xml:space="preserve">Neutrophil-induced depletion of adenosine triphosphate in target cells: evidence  for a hypochlorous acid-mediated process.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Goretti R, Ballestrero A, Ottonello L, Patrone F.</w:t>
      </w:r>
    </w:p>
    <w:p w:rsidR="001F3B86" w:rsidRPr="001F3B86" w:rsidRDefault="001F3B86" w:rsidP="001F3B86">
      <w:pPr>
        <w:pStyle w:val="Aaoeeu"/>
        <w:widowControl/>
        <w:tabs>
          <w:tab w:val="left" w:pos="1418"/>
        </w:tabs>
        <w:ind w:left="3119"/>
        <w:rPr>
          <w:sz w:val="22"/>
          <w:szCs w:val="24"/>
        </w:rPr>
      </w:pPr>
      <w:r w:rsidRPr="001F3B86">
        <w:rPr>
          <w:sz w:val="22"/>
          <w:szCs w:val="24"/>
        </w:rPr>
        <w:t>J Lab Clin Med. 1988 Dec;112(6):765-72.</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107.</w:t>
      </w:r>
      <w:r w:rsidRPr="001F3B86">
        <w:rPr>
          <w:sz w:val="22"/>
          <w:szCs w:val="24"/>
        </w:rPr>
        <w:tab/>
        <w:t>Cytolysis mediated by phagocytosing neutrophils. Influence of the presence of an alternative target cell population.</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Dallegri F, Ballestrero A, Goretti R, Ottonello L, Patrone F. </w:t>
      </w:r>
    </w:p>
    <w:p w:rsidR="001F3B86" w:rsidRPr="001F3B86" w:rsidRDefault="001F3B86" w:rsidP="001F3B86">
      <w:pPr>
        <w:pStyle w:val="Aaoeeu"/>
        <w:widowControl/>
        <w:tabs>
          <w:tab w:val="left" w:pos="1418"/>
        </w:tabs>
        <w:ind w:left="3119"/>
        <w:rPr>
          <w:sz w:val="22"/>
          <w:szCs w:val="24"/>
        </w:rPr>
      </w:pPr>
      <w:r w:rsidRPr="001F3B86">
        <w:rPr>
          <w:sz w:val="22"/>
          <w:szCs w:val="24"/>
        </w:rPr>
        <w:t>J Clin Lab Immunol. 1988 Jun;26(2):103-6.</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108.</w:t>
      </w:r>
      <w:r w:rsidRPr="001F3B86">
        <w:rPr>
          <w:sz w:val="22"/>
          <w:szCs w:val="24"/>
        </w:rPr>
        <w:tab/>
        <w:t>Monocyte-derived macrophages as helper cells in monocyte-mediated cytolysis.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Ballestrero A, Frumento G, Goretti R, Patrone F.</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Br J Haematol. 1988Jan;68(1):33-6. </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109.</w:t>
      </w:r>
      <w:r w:rsidRPr="001F3B86">
        <w:rPr>
          <w:sz w:val="22"/>
          <w:szCs w:val="24"/>
        </w:rPr>
        <w:tab/>
        <w:t>Augmentation of neutrophil-mediated erythrocyte lysis by cells derived in vitro from human monocytes.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Ballestrero A, Frumento G, Patrone F.</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Blood. 1987 Dec;70(6):1743-9. </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110.</w:t>
      </w:r>
      <w:r w:rsidRPr="001F3B86">
        <w:rPr>
          <w:sz w:val="22"/>
          <w:szCs w:val="24"/>
        </w:rPr>
        <w:tab/>
        <w:t xml:space="preserve">Antibody-dependent tumour cytolysis by human neutrophils: effect of synthetic serine esterase inhibitors and substrates.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Frumento G, Ballestrero A, Goretti R, Torresin A, Patrone F.</w:t>
      </w:r>
    </w:p>
    <w:p w:rsidR="001F3B86" w:rsidRPr="001F3B86" w:rsidRDefault="001F3B86" w:rsidP="001F3B86">
      <w:pPr>
        <w:pStyle w:val="Aaoeeu"/>
        <w:widowControl/>
        <w:tabs>
          <w:tab w:val="left" w:pos="1418"/>
        </w:tabs>
        <w:ind w:left="3119"/>
        <w:rPr>
          <w:sz w:val="22"/>
          <w:szCs w:val="24"/>
        </w:rPr>
      </w:pPr>
      <w:r w:rsidRPr="001F3B86">
        <w:rPr>
          <w:sz w:val="22"/>
          <w:szCs w:val="24"/>
        </w:rPr>
        <w:t>Immunology. 1987 Nov;62(3):387-91.</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111.</w:t>
      </w:r>
      <w:r w:rsidRPr="001F3B86">
        <w:rPr>
          <w:sz w:val="22"/>
          <w:szCs w:val="24"/>
        </w:rPr>
        <w:tab/>
        <w:t xml:space="preserve">Relationship between antibody-dependent tumour cell lysis and primary granule exocytosis by human neutrophils.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Frumento G, Ballestrero A, Goretti R, Patrone F.</w:t>
      </w:r>
    </w:p>
    <w:p w:rsidR="001F3B86" w:rsidRPr="001F3B86" w:rsidRDefault="001F3B86" w:rsidP="001F3B86">
      <w:pPr>
        <w:pStyle w:val="Aaoeeu"/>
        <w:widowControl/>
        <w:tabs>
          <w:tab w:val="left" w:pos="1418"/>
        </w:tabs>
        <w:ind w:left="3119"/>
        <w:rPr>
          <w:sz w:val="22"/>
          <w:szCs w:val="24"/>
        </w:rPr>
      </w:pPr>
      <w:r w:rsidRPr="001F3B86">
        <w:rPr>
          <w:sz w:val="22"/>
          <w:szCs w:val="24"/>
        </w:rPr>
        <w:t>Clin Exp Immunol. 1987 Nov;70(2):479-83.</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112.</w:t>
      </w:r>
      <w:r w:rsidRPr="001F3B86">
        <w:rPr>
          <w:sz w:val="22"/>
          <w:szCs w:val="24"/>
        </w:rPr>
        <w:tab/>
        <w:t>Erythrocyte lysis  by monocytes: investigations on the mechanism and role of the target cell hydrogen peroxide catabolizing pathways.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Ballestrero A, Frumento G, Adami R, Patrone F.</w:t>
      </w:r>
    </w:p>
    <w:p w:rsidR="001F3B86" w:rsidRPr="001F3B86" w:rsidRDefault="001F3B86" w:rsidP="001F3B86">
      <w:pPr>
        <w:pStyle w:val="Aaoeeu"/>
        <w:widowControl/>
        <w:tabs>
          <w:tab w:val="left" w:pos="1418"/>
        </w:tabs>
        <w:ind w:left="3119"/>
        <w:rPr>
          <w:sz w:val="22"/>
          <w:szCs w:val="24"/>
        </w:rPr>
      </w:pPr>
      <w:r w:rsidRPr="001F3B86">
        <w:rPr>
          <w:sz w:val="22"/>
          <w:szCs w:val="24"/>
        </w:rPr>
        <w:t>J Clin Lab Immunol. 1987 Jun;23(2):95-9.</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113.</w:t>
      </w:r>
      <w:r w:rsidRPr="001F3B86">
        <w:rPr>
          <w:sz w:val="22"/>
          <w:szCs w:val="24"/>
        </w:rPr>
        <w:tab/>
        <w:t xml:space="preserve">Interference of target cell catalase with an early step of the neutrophil cytolytic pathway.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Ballestrero A, Frumento G, Patrone F.</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Clin Exp Immunol. 1986 Sep;65(3):664-70. </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114.</w:t>
      </w:r>
      <w:r w:rsidRPr="001F3B86">
        <w:rPr>
          <w:sz w:val="22"/>
          <w:szCs w:val="24"/>
        </w:rPr>
        <w:tab/>
        <w:t>Role of hypochlorous acid and chloramines in the extracellular cytolysis by neutrophil polymorphonuclear leukocytes.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Ballestrero A, Frumento G, Patrone F.</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J Clin Lab Immunol. 1986 May;20(1):37-41. </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lastRenderedPageBreak/>
        <w:t>115.</w:t>
      </w:r>
      <w:r w:rsidRPr="001F3B86">
        <w:rPr>
          <w:sz w:val="22"/>
          <w:szCs w:val="24"/>
        </w:rPr>
        <w:tab/>
        <w:t xml:space="preserve">Inhibition of  neutrophil cytolysin production by target cells.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Patrone F, Ballestrero A, Frumento G, Sacchetti C.</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Blood. 1986 May;67(5):1265-72.</w:t>
      </w:r>
    </w:p>
    <w:p w:rsidR="001F3B86" w:rsidRPr="001F3B86" w:rsidRDefault="001F3B86" w:rsidP="001F3B86">
      <w:pPr>
        <w:pStyle w:val="Aaoeeu"/>
        <w:widowControl/>
        <w:tabs>
          <w:tab w:val="left" w:pos="1418"/>
        </w:tabs>
        <w:ind w:left="3119"/>
        <w:rPr>
          <w:sz w:val="22"/>
          <w:szCs w:val="24"/>
          <w:lang w:val="it-IT"/>
        </w:rPr>
      </w:pPr>
    </w:p>
    <w:p w:rsidR="001F3B86" w:rsidRPr="001F3B86" w:rsidRDefault="001F3B86" w:rsidP="001F3B86">
      <w:pPr>
        <w:pStyle w:val="Aaoeeu"/>
        <w:widowControl/>
        <w:tabs>
          <w:tab w:val="left" w:pos="1418"/>
        </w:tabs>
        <w:ind w:left="3119"/>
        <w:rPr>
          <w:sz w:val="22"/>
          <w:szCs w:val="24"/>
        </w:rPr>
      </w:pPr>
      <w:r w:rsidRPr="001F3B86">
        <w:rPr>
          <w:sz w:val="22"/>
          <w:szCs w:val="24"/>
        </w:rPr>
        <w:t>116.</w:t>
      </w:r>
      <w:r w:rsidRPr="001F3B86">
        <w:rPr>
          <w:sz w:val="22"/>
          <w:szCs w:val="24"/>
        </w:rPr>
        <w:tab/>
        <w:t xml:space="preserve">Expression of cytolytic functions in HL-60 leukaemic cells after induction of polymorphonuclear leukocyte differentiation.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Ballestrero A, Frumento G, Patrone F.</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Blut. 1986 Apr;52(4):243-8. </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117.</w:t>
      </w:r>
      <w:r w:rsidRPr="001F3B86">
        <w:rPr>
          <w:sz w:val="22"/>
          <w:szCs w:val="24"/>
        </w:rPr>
        <w:tab/>
        <w:t xml:space="preserve">Cellular cytotoxicity mediated by granule-depleted neutrophil cytoplasts.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Frumento G, Ballestrero A, Banchi L, Patrone F.</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Blut. 1985 Aug;51(2):97-102. </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118.</w:t>
      </w:r>
      <w:r w:rsidRPr="001F3B86">
        <w:rPr>
          <w:sz w:val="22"/>
          <w:szCs w:val="24"/>
        </w:rPr>
        <w:tab/>
        <w:t>Erythrocyte lysis by PMA-triggered neutrophil polymorphonuclears: evidence for an hypochlorous acid-dependent process.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Ballestrero A, Frumento G, Patrone F.</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Immunology. 1985 Aug;55(4):639-45. </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119.</w:t>
      </w:r>
      <w:r w:rsidRPr="001F3B86">
        <w:rPr>
          <w:sz w:val="22"/>
          <w:szCs w:val="24"/>
        </w:rPr>
        <w:tab/>
        <w:t xml:space="preserve">Down-regulation of K cell activity by neutrophils.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Patrone F, Frumento G, Ballestrero A, Sacchetti C.</w:t>
      </w:r>
    </w:p>
    <w:p w:rsidR="001F3B86" w:rsidRPr="001F3B86" w:rsidRDefault="001F3B86" w:rsidP="001F3B86">
      <w:pPr>
        <w:pStyle w:val="Aaoeeu"/>
        <w:widowControl/>
        <w:tabs>
          <w:tab w:val="left" w:pos="1418"/>
        </w:tabs>
        <w:ind w:left="3119"/>
        <w:rPr>
          <w:sz w:val="22"/>
          <w:szCs w:val="24"/>
        </w:rPr>
      </w:pPr>
      <w:r w:rsidRPr="001F3B86">
        <w:rPr>
          <w:sz w:val="22"/>
          <w:szCs w:val="24"/>
        </w:rPr>
        <w:t>Blood. 1985 Mar;65(3):571-7.</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120.</w:t>
      </w:r>
      <w:r w:rsidRPr="001F3B86">
        <w:rPr>
          <w:sz w:val="22"/>
          <w:szCs w:val="24"/>
        </w:rPr>
        <w:tab/>
        <w:t>Extracellular  cytotoxicity by phagocytosing polymorphonuclear neutrophilic leukocytes: enhancement by a chemotactic stimulus.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Patrone F, Frumento G, Ballestrero A, Sacchetti C.</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Exp Hematol. 1985 Mar;13(3):209-14. </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121.</w:t>
      </w:r>
      <w:r w:rsidRPr="001F3B86">
        <w:rPr>
          <w:sz w:val="22"/>
          <w:szCs w:val="24"/>
        </w:rPr>
        <w:tab/>
        <w:t xml:space="preserve">Neutrophil-mediated cellular cytotoxicity triggered by immobilized aggregated  IgG: an in vitro model of cell injury during immune complex diseases.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Patrone F, Frumento G, Ballestrero A, Sacchetti C.</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J Clin Immunol. 1984 Nov;4(6):439-44. </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122.</w:t>
      </w:r>
      <w:r w:rsidRPr="001F3B86">
        <w:rPr>
          <w:sz w:val="22"/>
          <w:szCs w:val="24"/>
        </w:rPr>
        <w:tab/>
        <w:t>Naturally-occurring cellular cytotoxicity mediated by neutrophil polymorphonuclears: requirements for the target cell lysis.</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Frumento G, Ballestrero A, Muttini P, Patrone F.</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J Clin Lab Immunol.1984 Sep;15(1):35-7. </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123.</w:t>
      </w:r>
      <w:r w:rsidRPr="001F3B86">
        <w:rPr>
          <w:sz w:val="22"/>
          <w:szCs w:val="24"/>
        </w:rPr>
        <w:tab/>
        <w:t xml:space="preserve">Chemotactic peptide enhancement of PMA triggered monocyte cytotoxicity.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Patrone F, Ballestrero A, Frumento G, Sacchetti C.</w:t>
      </w:r>
    </w:p>
    <w:p w:rsidR="001F3B86" w:rsidRPr="001F3B86" w:rsidRDefault="001F3B86" w:rsidP="001F3B86">
      <w:pPr>
        <w:pStyle w:val="Aaoeeu"/>
        <w:widowControl/>
        <w:tabs>
          <w:tab w:val="left" w:pos="1418"/>
        </w:tabs>
        <w:ind w:left="3119"/>
        <w:rPr>
          <w:sz w:val="22"/>
          <w:szCs w:val="24"/>
        </w:rPr>
      </w:pPr>
      <w:r w:rsidRPr="001F3B86">
        <w:rPr>
          <w:sz w:val="22"/>
          <w:szCs w:val="24"/>
        </w:rPr>
        <w:t xml:space="preserve">Clin Exp Immunol. 1984 Sep;57(3):717-21. </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124.</w:t>
      </w:r>
      <w:r w:rsidRPr="001F3B86">
        <w:rPr>
          <w:sz w:val="22"/>
          <w:szCs w:val="24"/>
        </w:rPr>
        <w:tab/>
        <w:t>Neutrophil-mediated cellular cytotoxicity induced by zymosan-activated serum.</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Frumento G, Maggi AM, Ballestrero A, Muttini P, Patrone F.</w:t>
      </w:r>
    </w:p>
    <w:p w:rsidR="001F3B86" w:rsidRPr="001F3B86" w:rsidRDefault="001F3B86" w:rsidP="001F3B86">
      <w:pPr>
        <w:pStyle w:val="Aaoeeu"/>
        <w:widowControl/>
        <w:tabs>
          <w:tab w:val="left" w:pos="1418"/>
        </w:tabs>
        <w:ind w:left="3119"/>
        <w:rPr>
          <w:sz w:val="22"/>
          <w:szCs w:val="24"/>
        </w:rPr>
      </w:pPr>
      <w:r w:rsidRPr="001F3B86">
        <w:rPr>
          <w:sz w:val="22"/>
          <w:szCs w:val="24"/>
        </w:rPr>
        <w:t>J Clin Lab Immunol. 1984 Feb;13(2):89-92.</w:t>
      </w:r>
    </w:p>
    <w:p w:rsidR="001F3B86" w:rsidRPr="001F3B86" w:rsidRDefault="001F3B86" w:rsidP="001F3B86">
      <w:pPr>
        <w:pStyle w:val="Aaoeeu"/>
        <w:widowControl/>
        <w:tabs>
          <w:tab w:val="left" w:pos="1418"/>
        </w:tabs>
        <w:ind w:left="3119"/>
        <w:rPr>
          <w:sz w:val="22"/>
          <w:szCs w:val="24"/>
        </w:rPr>
      </w:pPr>
    </w:p>
    <w:p w:rsidR="001F3B86" w:rsidRPr="001F3B86" w:rsidRDefault="001F3B86" w:rsidP="001F3B86">
      <w:pPr>
        <w:pStyle w:val="Aaoeeu"/>
        <w:widowControl/>
        <w:tabs>
          <w:tab w:val="left" w:pos="1418"/>
        </w:tabs>
        <w:ind w:left="3119"/>
        <w:rPr>
          <w:sz w:val="22"/>
          <w:szCs w:val="24"/>
        </w:rPr>
      </w:pPr>
      <w:r w:rsidRPr="001F3B86">
        <w:rPr>
          <w:sz w:val="22"/>
          <w:szCs w:val="24"/>
        </w:rPr>
        <w:t>125.</w:t>
      </w:r>
      <w:r w:rsidRPr="001F3B86">
        <w:rPr>
          <w:sz w:val="22"/>
          <w:szCs w:val="24"/>
        </w:rPr>
        <w:tab/>
        <w:t xml:space="preserve">Extracellular cytolysis by leukaemic blast cells. </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Dallegri F, Patrone F, Frumento G, Ballestrero A, Sacchetti C.</w:t>
      </w:r>
    </w:p>
    <w:p w:rsidR="001F3B86" w:rsidRPr="001F3B86" w:rsidRDefault="001F3B86" w:rsidP="001F3B86">
      <w:pPr>
        <w:pStyle w:val="Aaoeeu"/>
        <w:widowControl/>
        <w:tabs>
          <w:tab w:val="left" w:pos="1418"/>
        </w:tabs>
        <w:ind w:left="3119"/>
        <w:rPr>
          <w:sz w:val="22"/>
          <w:szCs w:val="24"/>
          <w:lang w:val="it-IT"/>
        </w:rPr>
      </w:pPr>
      <w:r w:rsidRPr="001F3B86">
        <w:rPr>
          <w:sz w:val="22"/>
          <w:szCs w:val="24"/>
          <w:lang w:val="it-IT"/>
        </w:rPr>
        <w:t xml:space="preserve">Br J Haematol. 1984 Jan;56(1):147-52. </w:t>
      </w:r>
    </w:p>
    <w:p w:rsidR="001F3B86" w:rsidRPr="001F3B86" w:rsidRDefault="001F3B86" w:rsidP="001F3B86">
      <w:pPr>
        <w:pStyle w:val="Aaoeeu"/>
        <w:widowControl/>
        <w:tabs>
          <w:tab w:val="left" w:pos="1418"/>
        </w:tabs>
        <w:ind w:left="3119"/>
        <w:rPr>
          <w:sz w:val="22"/>
          <w:szCs w:val="24"/>
          <w:lang w:val="it-IT"/>
        </w:rPr>
      </w:pPr>
    </w:p>
    <w:p w:rsidR="001F3B86" w:rsidRPr="001F3B86" w:rsidRDefault="001F3B86" w:rsidP="001F3B86">
      <w:pPr>
        <w:pStyle w:val="Aaoeeu"/>
        <w:widowControl/>
        <w:tabs>
          <w:tab w:val="left" w:pos="1418"/>
        </w:tabs>
        <w:ind w:left="3119"/>
        <w:rPr>
          <w:sz w:val="22"/>
          <w:szCs w:val="24"/>
          <w:lang w:val="it-IT"/>
        </w:rPr>
      </w:pPr>
    </w:p>
    <w:p w:rsidR="00E57F8F" w:rsidRPr="006D1E60" w:rsidRDefault="00E57F8F" w:rsidP="001F3B86">
      <w:pPr>
        <w:pStyle w:val="Aaoeeu"/>
        <w:widowControl/>
        <w:tabs>
          <w:tab w:val="left" w:pos="1418"/>
        </w:tabs>
        <w:ind w:left="3119"/>
        <w:rPr>
          <w:sz w:val="22"/>
          <w:szCs w:val="24"/>
          <w:lang w:val="it-IT"/>
        </w:rPr>
      </w:pPr>
    </w:p>
    <w:sectPr w:rsidR="00E57F8F" w:rsidRPr="006D1E60" w:rsidSect="00D02BE5">
      <w:footerReference w:type="default" r:id="rId10"/>
      <w:endnotePr>
        <w:numFmt w:val="decimal"/>
      </w:endnotePr>
      <w:pgSz w:w="11907" w:h="16840" w:code="9"/>
      <w:pgMar w:top="851" w:right="1134" w:bottom="851" w:left="851" w:header="0" w:footer="45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231" w:rsidRDefault="00DA7231">
      <w:r>
        <w:separator/>
      </w:r>
    </w:p>
  </w:endnote>
  <w:endnote w:type="continuationSeparator" w:id="0">
    <w:p w:rsidR="00DA7231" w:rsidRDefault="00DA7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1A01F4EA-1EE4-4243-B9A6-96567FEA6AA1}"/>
    <w:embedBold r:id="rId2" w:fontKey="{21BDD1BE-97F4-4A3C-93AD-043BE6CED8E3}"/>
    <w:embedItalic r:id="rId3" w:fontKey="{F0DF9072-C23C-4D04-B21E-2EB8FDA5C65B}"/>
    <w:embedBoldItalic r:id="rId4" w:fontKey="{FDAAD4AA-1787-417C-9771-1299A7BF34F8}"/>
  </w:font>
  <w:font w:name="Symbol">
    <w:panose1 w:val="05050102010706020507"/>
    <w:charset w:val="02"/>
    <w:family w:val="roman"/>
    <w:pitch w:val="variable"/>
    <w:sig w:usb0="00000000" w:usb1="10000000" w:usb2="00000000" w:usb3="00000000" w:csb0="80000000" w:csb1="00000000"/>
    <w:embedRegular r:id="rId5" w:fontKey="{EBABCD2D-7693-4D23-9668-1D2A35071692}"/>
  </w:font>
  <w:font w:name="Arial">
    <w:panose1 w:val="020B0604020202020204"/>
    <w:charset w:val="00"/>
    <w:family w:val="swiss"/>
    <w:pitch w:val="variable"/>
    <w:sig w:usb0="E0002AFF" w:usb1="C0007843" w:usb2="00000009" w:usb3="00000000" w:csb0="000001FF" w:csb1="00000000"/>
    <w:embedRegular r:id="rId6" w:fontKey="{EFFA78BE-D1CD-497E-83DD-7D3247800F2F}"/>
  </w:font>
  <w:font w:name="Tahoma">
    <w:panose1 w:val="020B0604030504040204"/>
    <w:charset w:val="00"/>
    <w:family w:val="swiss"/>
    <w:pitch w:val="variable"/>
    <w:sig w:usb0="E1002EFF" w:usb1="C000605B" w:usb2="00000029" w:usb3="00000000" w:csb0="000101FF" w:csb1="00000000"/>
    <w:embedRegular r:id="rId7" w:fontKey="{DAB02641-646E-4E6A-8079-3F241BC43A20}"/>
  </w:font>
  <w:font w:name="Arial Narrow">
    <w:panose1 w:val="020B0606020202030204"/>
    <w:charset w:val="00"/>
    <w:family w:val="swiss"/>
    <w:pitch w:val="variable"/>
    <w:sig w:usb0="00000287" w:usb1="00000800" w:usb2="00000000" w:usb3="00000000" w:csb0="0000009F" w:csb1="00000000"/>
    <w:embedRegular r:id="rId8" w:fontKey="{B0D268B5-5D42-42CA-A491-18A721DE4184}"/>
    <w:embedBold r:id="rId9" w:fontKey="{6C2BDD54-78B5-4946-9A13-42545400A1C5}"/>
    <w:embedItalic r:id="rId10" w:fontKey="{BD0EBB19-2D7D-4BDC-9CF1-8AB0AA176950}"/>
    <w:embedBoldItalic r:id="rId11" w:fontKey="{8B12641C-5AF8-480A-82A0-9F88D3AB4F43}"/>
  </w:font>
  <w:font w:name="Calibri">
    <w:panose1 w:val="020F0502020204030204"/>
    <w:charset w:val="00"/>
    <w:family w:val="swiss"/>
    <w:pitch w:val="variable"/>
    <w:sig w:usb0="E00002FF" w:usb1="4000ACFF" w:usb2="00000001" w:usb3="00000000" w:csb0="0000019F" w:csb1="00000000"/>
    <w:embedRegular r:id="rId12" w:fontKey="{1F13D0C3-7E18-4D45-AECC-E16E70C9C7DC}"/>
  </w:font>
  <w:font w:name="Verdana">
    <w:panose1 w:val="020B0604030504040204"/>
    <w:charset w:val="00"/>
    <w:family w:val="swiss"/>
    <w:pitch w:val="variable"/>
    <w:sig w:usb0="A10006FF" w:usb1="4000205B" w:usb2="00000010" w:usb3="00000000" w:csb0="0000019F" w:csb1="00000000"/>
    <w:embedRegular r:id="rId13" w:fontKey="{37F4323D-9D39-4B78-86EF-9DC21364709C}"/>
    <w:embedBold r:id="rId14" w:fontKey="{AC9270FE-DCD4-4F36-A39B-98B76931354F}"/>
  </w:font>
  <w:font w:name="Cambria">
    <w:panose1 w:val="02040503050406030204"/>
    <w:charset w:val="00"/>
    <w:family w:val="roman"/>
    <w:pitch w:val="variable"/>
    <w:sig w:usb0="E00002FF" w:usb1="400004FF" w:usb2="00000000" w:usb3="00000000" w:csb0="0000019F" w:csb1="00000000"/>
    <w:embedRegular r:id="rId15" w:fontKey="{19B920BB-2F17-490D-8D14-351C5B663E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21" w:rsidRDefault="00D46B21">
    <w:pPr>
      <w:pStyle w:val="Pidipagina"/>
      <w:framePr w:wrap="around" w:vAnchor="text" w:hAnchor="margin" w:y="1"/>
      <w:rPr>
        <w:rStyle w:val="Numeropagin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tblGrid>
    <w:tr w:rsidR="00D46B21" w:rsidRPr="00617B72" w:rsidTr="00520B7C">
      <w:tc>
        <w:tcPr>
          <w:tcW w:w="2943" w:type="dxa"/>
          <w:tcBorders>
            <w:top w:val="nil"/>
            <w:left w:val="nil"/>
            <w:bottom w:val="nil"/>
            <w:right w:val="nil"/>
          </w:tcBorders>
        </w:tcPr>
        <w:p w:rsidR="00D46B21" w:rsidRPr="00617B72" w:rsidRDefault="00D46B21" w:rsidP="00520B7C">
          <w:pPr>
            <w:pStyle w:val="Aaoeeu"/>
            <w:widowControl/>
            <w:tabs>
              <w:tab w:val="left" w:pos="3261"/>
            </w:tabs>
            <w:jc w:val="right"/>
            <w:rPr>
              <w:rFonts w:ascii="Arial Narrow" w:hAnsi="Arial Narrow"/>
              <w:i/>
              <w:sz w:val="16"/>
              <w:lang w:val="it-IT"/>
            </w:rPr>
          </w:pPr>
          <w:r w:rsidRPr="00617B72">
            <w:rPr>
              <w:rFonts w:ascii="Arial Narrow" w:hAnsi="Arial Narrow"/>
              <w:i/>
              <w:sz w:val="16"/>
              <w:lang w:val="it-IT"/>
            </w:rPr>
            <w:t xml:space="preserve">Pagina </w:t>
          </w:r>
          <w:r>
            <w:rPr>
              <w:rFonts w:ascii="Arial Narrow" w:hAnsi="Arial Narrow"/>
              <w:i/>
              <w:sz w:val="16"/>
            </w:rPr>
            <w:fldChar w:fldCharType="begin"/>
          </w:r>
          <w:r w:rsidRPr="00617B72">
            <w:rPr>
              <w:rFonts w:ascii="Arial Narrow" w:hAnsi="Arial Narrow"/>
              <w:i/>
              <w:sz w:val="16"/>
              <w:lang w:val="it-IT"/>
            </w:rPr>
            <w:instrText xml:space="preserve">page </w:instrText>
          </w:r>
          <w:r>
            <w:rPr>
              <w:rFonts w:ascii="Arial Narrow" w:hAnsi="Arial Narrow"/>
              <w:i/>
              <w:sz w:val="16"/>
            </w:rPr>
            <w:fldChar w:fldCharType="separate"/>
          </w:r>
          <w:r w:rsidR="000F2B8A">
            <w:rPr>
              <w:rFonts w:ascii="Arial Narrow" w:hAnsi="Arial Narrow"/>
              <w:i/>
              <w:noProof/>
              <w:sz w:val="16"/>
              <w:lang w:val="it-IT"/>
            </w:rPr>
            <w:t>1</w:t>
          </w:r>
          <w:r>
            <w:rPr>
              <w:rFonts w:ascii="Arial Narrow" w:hAnsi="Arial Narrow"/>
              <w:i/>
              <w:sz w:val="16"/>
            </w:rPr>
            <w:fldChar w:fldCharType="end"/>
          </w:r>
          <w:r w:rsidRPr="00617B72">
            <w:rPr>
              <w:rFonts w:ascii="Arial Narrow" w:hAnsi="Arial Narrow"/>
              <w:i/>
              <w:sz w:val="16"/>
              <w:lang w:val="it-IT"/>
            </w:rPr>
            <w:t xml:space="preserve"> - Curriculum vitae of</w:t>
          </w:r>
        </w:p>
        <w:p w:rsidR="00D46B21" w:rsidRPr="00617B72" w:rsidRDefault="00D46B21" w:rsidP="00520B7C">
          <w:pPr>
            <w:pStyle w:val="Aaoeeu"/>
            <w:widowControl/>
            <w:tabs>
              <w:tab w:val="left" w:pos="3261"/>
            </w:tabs>
            <w:jc w:val="right"/>
            <w:rPr>
              <w:rFonts w:ascii="Arial Narrow" w:hAnsi="Arial Narrow"/>
              <w:sz w:val="16"/>
              <w:lang w:val="it-IT"/>
            </w:rPr>
          </w:pPr>
          <w:r w:rsidRPr="00617B72">
            <w:rPr>
              <w:rFonts w:ascii="Arial Narrow" w:hAnsi="Arial Narrow"/>
              <w:i/>
              <w:sz w:val="16"/>
              <w:lang w:val="it-IT"/>
            </w:rPr>
            <w:t xml:space="preserve">Ballestrero Alberto </w:t>
          </w:r>
        </w:p>
      </w:tc>
      <w:tc>
        <w:tcPr>
          <w:tcW w:w="284" w:type="dxa"/>
          <w:tcBorders>
            <w:top w:val="nil"/>
            <w:left w:val="nil"/>
            <w:bottom w:val="nil"/>
            <w:right w:val="nil"/>
          </w:tcBorders>
        </w:tcPr>
        <w:p w:rsidR="00D46B21" w:rsidRPr="00617B72" w:rsidRDefault="00D46B21" w:rsidP="00520B7C">
          <w:pPr>
            <w:pStyle w:val="Aaoeeu"/>
            <w:widowControl/>
            <w:tabs>
              <w:tab w:val="left" w:pos="3261"/>
            </w:tabs>
            <w:rPr>
              <w:rFonts w:ascii="Arial Narrow" w:hAnsi="Arial Narrow"/>
              <w:sz w:val="16"/>
              <w:lang w:val="it-IT"/>
            </w:rPr>
          </w:pPr>
        </w:p>
      </w:tc>
    </w:tr>
  </w:tbl>
  <w:p w:rsidR="00D46B21" w:rsidRPr="0058276F" w:rsidRDefault="00D46B21">
    <w:pPr>
      <w:pStyle w:val="Aaoeeu"/>
      <w:widowControl/>
      <w:tabs>
        <w:tab w:val="left" w:pos="3261"/>
      </w:tabs>
      <w:rPr>
        <w:rFonts w:ascii="Arial Narrow" w:hAnsi="Arial Narrow"/>
        <w:sz w:val="18"/>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231" w:rsidRDefault="00DA7231">
      <w:r>
        <w:separator/>
      </w:r>
    </w:p>
  </w:footnote>
  <w:footnote w:type="continuationSeparator" w:id="0">
    <w:p w:rsidR="00DA7231" w:rsidRDefault="00DA72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ED036B8"/>
    <w:multiLevelType w:val="singleLevel"/>
    <w:tmpl w:val="BBBA4078"/>
    <w:lvl w:ilvl="0">
      <w:start w:val="1997"/>
      <w:numFmt w:val="decimal"/>
      <w:lvlText w:val="%1"/>
      <w:lvlJc w:val="left"/>
      <w:pPr>
        <w:tabs>
          <w:tab w:val="num" w:pos="1425"/>
        </w:tabs>
        <w:ind w:left="1425" w:hanging="1425"/>
      </w:pPr>
      <w:rPr>
        <w:rFonts w:hint="default"/>
      </w:rPr>
    </w:lvl>
  </w:abstractNum>
  <w:abstractNum w:abstractNumId="2">
    <w:nsid w:val="26D03116"/>
    <w:multiLevelType w:val="hybridMultilevel"/>
    <w:tmpl w:val="76446AC6"/>
    <w:lvl w:ilvl="0" w:tplc="A5DEB24A">
      <w:start w:val="1"/>
      <w:numFmt w:val="decimal"/>
      <w:lvlText w:val="%1."/>
      <w:lvlJc w:val="left"/>
      <w:pPr>
        <w:ind w:left="720" w:hanging="360"/>
      </w:pPr>
      <w:rPr>
        <w:rFonts w:hint="default"/>
        <w:lang w:val="it-I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4081456D"/>
    <w:multiLevelType w:val="hybridMultilevel"/>
    <w:tmpl w:val="737E3564"/>
    <w:lvl w:ilvl="0" w:tplc="A5005EC8">
      <w:start w:val="1"/>
      <w:numFmt w:val="decimal"/>
      <w:lvlText w:val="%1."/>
      <w:lvlJc w:val="left"/>
      <w:pPr>
        <w:ind w:left="3959" w:hanging="360"/>
      </w:pPr>
      <w:rPr>
        <w:rFonts w:hint="default"/>
      </w:rPr>
    </w:lvl>
    <w:lvl w:ilvl="1" w:tplc="04100019" w:tentative="1">
      <w:start w:val="1"/>
      <w:numFmt w:val="lowerLetter"/>
      <w:lvlText w:val="%2."/>
      <w:lvlJc w:val="left"/>
      <w:pPr>
        <w:ind w:left="4679" w:hanging="360"/>
      </w:pPr>
    </w:lvl>
    <w:lvl w:ilvl="2" w:tplc="0410001B" w:tentative="1">
      <w:start w:val="1"/>
      <w:numFmt w:val="lowerRoman"/>
      <w:lvlText w:val="%3."/>
      <w:lvlJc w:val="right"/>
      <w:pPr>
        <w:ind w:left="5399" w:hanging="180"/>
      </w:pPr>
    </w:lvl>
    <w:lvl w:ilvl="3" w:tplc="0410000F" w:tentative="1">
      <w:start w:val="1"/>
      <w:numFmt w:val="decimal"/>
      <w:lvlText w:val="%4."/>
      <w:lvlJc w:val="left"/>
      <w:pPr>
        <w:ind w:left="6119" w:hanging="360"/>
      </w:pPr>
    </w:lvl>
    <w:lvl w:ilvl="4" w:tplc="04100019" w:tentative="1">
      <w:start w:val="1"/>
      <w:numFmt w:val="lowerLetter"/>
      <w:lvlText w:val="%5."/>
      <w:lvlJc w:val="left"/>
      <w:pPr>
        <w:ind w:left="6839" w:hanging="360"/>
      </w:pPr>
    </w:lvl>
    <w:lvl w:ilvl="5" w:tplc="0410001B" w:tentative="1">
      <w:start w:val="1"/>
      <w:numFmt w:val="lowerRoman"/>
      <w:lvlText w:val="%6."/>
      <w:lvlJc w:val="right"/>
      <w:pPr>
        <w:ind w:left="7559" w:hanging="180"/>
      </w:pPr>
    </w:lvl>
    <w:lvl w:ilvl="6" w:tplc="0410000F" w:tentative="1">
      <w:start w:val="1"/>
      <w:numFmt w:val="decimal"/>
      <w:lvlText w:val="%7."/>
      <w:lvlJc w:val="left"/>
      <w:pPr>
        <w:ind w:left="8279" w:hanging="360"/>
      </w:pPr>
    </w:lvl>
    <w:lvl w:ilvl="7" w:tplc="04100019" w:tentative="1">
      <w:start w:val="1"/>
      <w:numFmt w:val="lowerLetter"/>
      <w:lvlText w:val="%8."/>
      <w:lvlJc w:val="left"/>
      <w:pPr>
        <w:ind w:left="8999" w:hanging="360"/>
      </w:pPr>
    </w:lvl>
    <w:lvl w:ilvl="8" w:tplc="0410001B" w:tentative="1">
      <w:start w:val="1"/>
      <w:numFmt w:val="lowerRoman"/>
      <w:lvlText w:val="%9."/>
      <w:lvlJc w:val="right"/>
      <w:pPr>
        <w:ind w:left="9719" w:hanging="180"/>
      </w:pPr>
    </w:lvl>
  </w:abstractNum>
  <w:abstractNum w:abstractNumId="4">
    <w:nsid w:val="6E7970C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732B77C7"/>
    <w:multiLevelType w:val="hybridMultilevel"/>
    <w:tmpl w:val="B8E60114"/>
    <w:lvl w:ilvl="0" w:tplc="6CFC702C">
      <w:start w:val="1"/>
      <w:numFmt w:val="decimal"/>
      <w:lvlText w:val="%1."/>
      <w:lvlJc w:val="left"/>
      <w:pPr>
        <w:ind w:left="855" w:hanging="49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0"/>
    <w:lvlOverride w:ilvl="0">
      <w:lvl w:ilvl="0">
        <w:start w:val="1"/>
        <w:numFmt w:val="bullet"/>
        <w:lvlText w:val=""/>
        <w:legacy w:legacy="1" w:legacySpace="0" w:legacyIndent="360"/>
        <w:lvlJc w:val="left"/>
        <w:pPr>
          <w:ind w:left="792" w:hanging="360"/>
        </w:pPr>
        <w:rPr>
          <w:rFonts w:ascii="Symbol" w:hAnsi="Symbol" w:hint="default"/>
          <w:sz w:val="22"/>
        </w:rPr>
      </w:lvl>
    </w:lvlOverride>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activeWritingStyle w:appName="MSWord" w:lang="en-US" w:vendorID="8" w:dllVersion="513" w:checkStyle="1"/>
  <w:activeWritingStyle w:appName="MSWord" w:lang="it-IT" w:vendorID="3" w:dllVersion="517"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E44"/>
    <w:rsid w:val="00016BAE"/>
    <w:rsid w:val="00022098"/>
    <w:rsid w:val="00036168"/>
    <w:rsid w:val="00092244"/>
    <w:rsid w:val="00095030"/>
    <w:rsid w:val="000D1070"/>
    <w:rsid w:val="000F2B8A"/>
    <w:rsid w:val="00102CB2"/>
    <w:rsid w:val="00120879"/>
    <w:rsid w:val="00120B08"/>
    <w:rsid w:val="00130A98"/>
    <w:rsid w:val="001479FB"/>
    <w:rsid w:val="001D15FC"/>
    <w:rsid w:val="001D1732"/>
    <w:rsid w:val="001E79B8"/>
    <w:rsid w:val="001F3B86"/>
    <w:rsid w:val="001F7833"/>
    <w:rsid w:val="00204126"/>
    <w:rsid w:val="00220124"/>
    <w:rsid w:val="00232959"/>
    <w:rsid w:val="0029705F"/>
    <w:rsid w:val="002B6D3D"/>
    <w:rsid w:val="002C423A"/>
    <w:rsid w:val="002C51D1"/>
    <w:rsid w:val="002F5FAB"/>
    <w:rsid w:val="0030169E"/>
    <w:rsid w:val="003334ED"/>
    <w:rsid w:val="003337AC"/>
    <w:rsid w:val="003354D8"/>
    <w:rsid w:val="003452A8"/>
    <w:rsid w:val="003507AE"/>
    <w:rsid w:val="003666A4"/>
    <w:rsid w:val="00390CEF"/>
    <w:rsid w:val="00394F43"/>
    <w:rsid w:val="003C3EE8"/>
    <w:rsid w:val="00434E01"/>
    <w:rsid w:val="00450F10"/>
    <w:rsid w:val="00465BE5"/>
    <w:rsid w:val="00473720"/>
    <w:rsid w:val="0047478E"/>
    <w:rsid w:val="004868DB"/>
    <w:rsid w:val="00490AA8"/>
    <w:rsid w:val="004A1C2C"/>
    <w:rsid w:val="004A7055"/>
    <w:rsid w:val="004B4339"/>
    <w:rsid w:val="004C6182"/>
    <w:rsid w:val="004D6A84"/>
    <w:rsid w:val="004E6E44"/>
    <w:rsid w:val="004F42FA"/>
    <w:rsid w:val="005060B8"/>
    <w:rsid w:val="00520B7C"/>
    <w:rsid w:val="00521FD3"/>
    <w:rsid w:val="00527285"/>
    <w:rsid w:val="00533449"/>
    <w:rsid w:val="00554EFA"/>
    <w:rsid w:val="0058276F"/>
    <w:rsid w:val="005854E0"/>
    <w:rsid w:val="005A15F4"/>
    <w:rsid w:val="005B55DF"/>
    <w:rsid w:val="005B7F57"/>
    <w:rsid w:val="005C0DF3"/>
    <w:rsid w:val="005D6DCA"/>
    <w:rsid w:val="005E255E"/>
    <w:rsid w:val="006103A2"/>
    <w:rsid w:val="00616CFC"/>
    <w:rsid w:val="00617B72"/>
    <w:rsid w:val="00670AC1"/>
    <w:rsid w:val="00681FA3"/>
    <w:rsid w:val="0069798D"/>
    <w:rsid w:val="006A79AE"/>
    <w:rsid w:val="006C5C32"/>
    <w:rsid w:val="006D07ED"/>
    <w:rsid w:val="006D1E60"/>
    <w:rsid w:val="006D2E71"/>
    <w:rsid w:val="006D6743"/>
    <w:rsid w:val="006D7A7A"/>
    <w:rsid w:val="006E3FA3"/>
    <w:rsid w:val="006E434D"/>
    <w:rsid w:val="006F70D2"/>
    <w:rsid w:val="00702784"/>
    <w:rsid w:val="0072593D"/>
    <w:rsid w:val="00727603"/>
    <w:rsid w:val="00734D1D"/>
    <w:rsid w:val="00735090"/>
    <w:rsid w:val="0077041C"/>
    <w:rsid w:val="00771441"/>
    <w:rsid w:val="00772CD3"/>
    <w:rsid w:val="00780341"/>
    <w:rsid w:val="00794D73"/>
    <w:rsid w:val="00797CD9"/>
    <w:rsid w:val="007A317A"/>
    <w:rsid w:val="007B1D53"/>
    <w:rsid w:val="007B723B"/>
    <w:rsid w:val="007C2795"/>
    <w:rsid w:val="007E438B"/>
    <w:rsid w:val="00833607"/>
    <w:rsid w:val="008552A5"/>
    <w:rsid w:val="008621FA"/>
    <w:rsid w:val="00876341"/>
    <w:rsid w:val="00890CF8"/>
    <w:rsid w:val="0089231A"/>
    <w:rsid w:val="00897C18"/>
    <w:rsid w:val="008A341E"/>
    <w:rsid w:val="008B7321"/>
    <w:rsid w:val="008E76BF"/>
    <w:rsid w:val="008F0A68"/>
    <w:rsid w:val="00901902"/>
    <w:rsid w:val="00934987"/>
    <w:rsid w:val="009469A6"/>
    <w:rsid w:val="00996E73"/>
    <w:rsid w:val="009E5285"/>
    <w:rsid w:val="009E56CB"/>
    <w:rsid w:val="00A2115B"/>
    <w:rsid w:val="00A27C9C"/>
    <w:rsid w:val="00A410C9"/>
    <w:rsid w:val="00A81DCA"/>
    <w:rsid w:val="00AC6575"/>
    <w:rsid w:val="00AE4CBA"/>
    <w:rsid w:val="00AF1FAF"/>
    <w:rsid w:val="00B327A0"/>
    <w:rsid w:val="00B55049"/>
    <w:rsid w:val="00B6784D"/>
    <w:rsid w:val="00B8418F"/>
    <w:rsid w:val="00BA45BD"/>
    <w:rsid w:val="00BC4A4C"/>
    <w:rsid w:val="00BD483D"/>
    <w:rsid w:val="00BF5224"/>
    <w:rsid w:val="00C21CED"/>
    <w:rsid w:val="00C8307D"/>
    <w:rsid w:val="00CA7E9A"/>
    <w:rsid w:val="00CB1142"/>
    <w:rsid w:val="00CD3D8C"/>
    <w:rsid w:val="00CF1E87"/>
    <w:rsid w:val="00D02BE5"/>
    <w:rsid w:val="00D02FFE"/>
    <w:rsid w:val="00D107CD"/>
    <w:rsid w:val="00D374C5"/>
    <w:rsid w:val="00D45A6F"/>
    <w:rsid w:val="00D46B21"/>
    <w:rsid w:val="00DA4F8A"/>
    <w:rsid w:val="00DA7231"/>
    <w:rsid w:val="00DC5970"/>
    <w:rsid w:val="00DD2941"/>
    <w:rsid w:val="00DD317F"/>
    <w:rsid w:val="00DD5935"/>
    <w:rsid w:val="00DE1AA1"/>
    <w:rsid w:val="00E2137B"/>
    <w:rsid w:val="00E22844"/>
    <w:rsid w:val="00E57F8F"/>
    <w:rsid w:val="00E63B2B"/>
    <w:rsid w:val="00E856E6"/>
    <w:rsid w:val="00E85BDC"/>
    <w:rsid w:val="00EB03F2"/>
    <w:rsid w:val="00EB64EF"/>
    <w:rsid w:val="00EF28DA"/>
    <w:rsid w:val="00EF3BFA"/>
    <w:rsid w:val="00F007FB"/>
    <w:rsid w:val="00F12A33"/>
    <w:rsid w:val="00F226B8"/>
    <w:rsid w:val="00F362F9"/>
    <w:rsid w:val="00F413AC"/>
    <w:rsid w:val="00F53F37"/>
    <w:rsid w:val="00F565B8"/>
    <w:rsid w:val="00F6373E"/>
    <w:rsid w:val="00FB0B21"/>
    <w:rsid w:val="00FC7719"/>
    <w:rsid w:val="00FD0235"/>
    <w:rsid w:val="00FE3BD3"/>
    <w:rsid w:val="00FE3F12"/>
    <w:rsid w:val="00FE6B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pPr>
  </w:style>
  <w:style w:type="paragraph" w:styleId="Titolo1">
    <w:name w:val="heading 1"/>
    <w:basedOn w:val="Normale"/>
    <w:next w:val="Normale"/>
    <w:link w:val="Titolo1Carattere"/>
    <w:qFormat/>
    <w:rsid w:val="006103A2"/>
    <w:pPr>
      <w:keepNext/>
      <w:widowControl/>
      <w:jc w:val="both"/>
      <w:outlineLvl w:val="0"/>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aoeeu">
    <w:name w:val="Aaoeeu"/>
    <w:pPr>
      <w:widowControl w:val="0"/>
    </w:pPr>
    <w:rPr>
      <w:lang w:val="en-US"/>
    </w:rPr>
  </w:style>
  <w:style w:type="paragraph" w:customStyle="1" w:styleId="Aeeaoaeaa1">
    <w:name w:val="A?eeaoae?aa 1"/>
    <w:basedOn w:val="Aaoeeu"/>
    <w:next w:val="Aaoeeu"/>
    <w:pPr>
      <w:keepNext/>
      <w:jc w:val="right"/>
    </w:pPr>
    <w:rPr>
      <w:b/>
    </w:rPr>
  </w:style>
  <w:style w:type="paragraph" w:customStyle="1" w:styleId="Aeeaoaeaa2">
    <w:name w:val="A?eeaoae?aa 2"/>
    <w:basedOn w:val="Aaoeeu"/>
    <w:next w:val="Aaoeeu"/>
    <w:pPr>
      <w:keepNext/>
      <w:jc w:val="right"/>
    </w:pPr>
    <w:rPr>
      <w:i/>
    </w:rPr>
  </w:style>
  <w:style w:type="character" w:customStyle="1" w:styleId="niaeeaaiYicanaiiaoioaenU">
    <w:name w:val="?nia?eeaaiYic anaiiaoioaenU"/>
    <w:rPr>
      <w:sz w:val="20"/>
    </w:rPr>
  </w:style>
  <w:style w:type="paragraph" w:customStyle="1" w:styleId="Eaoaeaa">
    <w:name w:val="Eaoae?aa"/>
    <w:basedOn w:val="Aaoeeu"/>
    <w:pPr>
      <w:tabs>
        <w:tab w:val="center" w:pos="4153"/>
        <w:tab w:val="right" w:pos="8306"/>
      </w:tabs>
    </w:pPr>
  </w:style>
  <w:style w:type="paragraph" w:customStyle="1" w:styleId="OioYeeai">
    <w:name w:val="O?ioYeeai"/>
    <w:basedOn w:val="Aaoeeu"/>
    <w:pPr>
      <w:tabs>
        <w:tab w:val="center" w:pos="4153"/>
        <w:tab w:val="right" w:pos="8306"/>
      </w:tabs>
    </w:pPr>
  </w:style>
  <w:style w:type="character" w:customStyle="1" w:styleId="Aneeiuooaeaao">
    <w:name w:val="Aneeiuo oae?aao"/>
    <w:basedOn w:val="niaeeaaiYicanaiiaoioaenU"/>
    <w:rPr>
      <w:sz w:val="20"/>
    </w:rPr>
  </w:style>
  <w:style w:type="paragraph" w:customStyle="1" w:styleId="OiaeaeiYiio">
    <w:name w:val="O?ia eaeiYiio"/>
    <w:basedOn w:val="Aaoeeu"/>
    <w:pPr>
      <w:jc w:val="right"/>
    </w:pPr>
  </w:style>
  <w:style w:type="paragraph" w:customStyle="1" w:styleId="OiaeaeiYiio2">
    <w:name w:val="O?ia eaeiYiio 2"/>
    <w:basedOn w:val="Aaoeeu"/>
    <w:pPr>
      <w:jc w:val="right"/>
    </w:pPr>
    <w:rPr>
      <w:i/>
      <w:sz w:val="16"/>
    </w:rPr>
  </w:style>
  <w:style w:type="paragraph" w:customStyle="1" w:styleId="OiaeaeiYiio3">
    <w:name w:val="O?ia eaeiYiio 3"/>
    <w:basedOn w:val="Aaoeeu"/>
    <w:pPr>
      <w:jc w:val="right"/>
    </w:pPr>
    <w:rPr>
      <w:b/>
    </w:rPr>
  </w:style>
  <w:style w:type="paragraph" w:styleId="Intestazione">
    <w:name w:val="header"/>
    <w:basedOn w:val="Normale"/>
    <w:pPr>
      <w:tabs>
        <w:tab w:val="center" w:pos="4153"/>
        <w:tab w:val="right" w:pos="8306"/>
      </w:tabs>
    </w:pPr>
  </w:style>
  <w:style w:type="paragraph" w:styleId="Pidipagina">
    <w:name w:val="footer"/>
    <w:basedOn w:val="Normale"/>
    <w:pPr>
      <w:tabs>
        <w:tab w:val="center" w:pos="4153"/>
        <w:tab w:val="right" w:pos="8306"/>
      </w:tabs>
    </w:pPr>
  </w:style>
  <w:style w:type="character" w:styleId="Collegamentoipertestuale">
    <w:name w:val="Hyperlink"/>
    <w:basedOn w:val="Carpredefinitoparagrafo"/>
    <w:rPr>
      <w:color w:val="0000FF"/>
      <w:sz w:val="20"/>
      <w:u w:val="single"/>
    </w:rPr>
  </w:style>
  <w:style w:type="character" w:styleId="Collegamentovisitato">
    <w:name w:val="FollowedHyperlink"/>
    <w:basedOn w:val="Carpredefinitoparagrafo"/>
    <w:rPr>
      <w:color w:val="800080"/>
      <w:sz w:val="20"/>
      <w:u w:val="single"/>
    </w:rPr>
  </w:style>
  <w:style w:type="paragraph" w:customStyle="1" w:styleId="a">
    <w:name w:val="Êåöáëßäá"/>
    <w:basedOn w:val="Normale"/>
    <w:pPr>
      <w:tabs>
        <w:tab w:val="center" w:pos="4153"/>
        <w:tab w:val="right" w:pos="8306"/>
      </w:tabs>
    </w:pPr>
    <w:rPr>
      <w:lang w:val="el-GR"/>
    </w:rPr>
  </w:style>
  <w:style w:type="paragraph" w:customStyle="1" w:styleId="a0">
    <w:name w:val="ÕðïóÝëéäï"/>
    <w:basedOn w:val="Normale"/>
    <w:pPr>
      <w:tabs>
        <w:tab w:val="center" w:pos="4153"/>
        <w:tab w:val="right" w:pos="8306"/>
      </w:tabs>
    </w:pPr>
    <w:rPr>
      <w:lang w:val="el-GR"/>
    </w:rPr>
  </w:style>
  <w:style w:type="character" w:customStyle="1" w:styleId="a1">
    <w:name w:val="Áñéèìüò óåëßäáò"/>
    <w:basedOn w:val="Carpredefinitoparagrafo"/>
    <w:rPr>
      <w:sz w:val="20"/>
    </w:rPr>
  </w:style>
  <w:style w:type="paragraph" w:customStyle="1" w:styleId="a2">
    <w:name w:val="Âáóéêü"/>
    <w:pPr>
      <w:widowControl w:val="0"/>
    </w:pPr>
    <w:rPr>
      <w:lang w:val="el-GR"/>
    </w:rPr>
  </w:style>
  <w:style w:type="paragraph" w:styleId="Rientrocorpodeltesto">
    <w:name w:val="Body Text Indent"/>
    <w:basedOn w:val="Normale"/>
    <w:pPr>
      <w:ind w:left="34"/>
    </w:pPr>
    <w:rPr>
      <w:rFonts w:ascii="Arial" w:hAnsi="Arial"/>
      <w:sz w:val="16"/>
    </w:rPr>
  </w:style>
  <w:style w:type="character" w:styleId="Numeropagina">
    <w:name w:val="page number"/>
    <w:basedOn w:val="Carpredefinitoparagrafo"/>
  </w:style>
  <w:style w:type="paragraph" w:customStyle="1" w:styleId="2">
    <w:name w:val="Åðéêåöáëßäá 2"/>
    <w:basedOn w:val="a2"/>
    <w:next w:val="a2"/>
    <w:pPr>
      <w:keepNext/>
      <w:jc w:val="right"/>
    </w:pPr>
    <w:rPr>
      <w:i/>
    </w:rPr>
  </w:style>
  <w:style w:type="paragraph" w:customStyle="1" w:styleId="Address2">
    <w:name w:val="Address 2"/>
    <w:basedOn w:val="Normale"/>
    <w:rsid w:val="00120B08"/>
    <w:pPr>
      <w:framePr w:w="2405" w:wrap="notBeside" w:vAnchor="page" w:hAnchor="page" w:x="5761" w:y="1009" w:anchorLock="1"/>
      <w:widowControl/>
      <w:spacing w:line="200" w:lineRule="atLeast"/>
    </w:pPr>
    <w:rPr>
      <w:sz w:val="16"/>
      <w:lang w:val="en-GB"/>
    </w:rPr>
  </w:style>
  <w:style w:type="paragraph" w:customStyle="1" w:styleId="Achievement">
    <w:name w:val="Achievement"/>
    <w:basedOn w:val="Corpotesto"/>
    <w:rsid w:val="00120B08"/>
    <w:pPr>
      <w:widowControl/>
      <w:spacing w:after="60" w:line="220" w:lineRule="atLeast"/>
      <w:ind w:left="245" w:right="-360" w:hanging="245"/>
    </w:pPr>
    <w:rPr>
      <w:lang w:val="en-GB"/>
    </w:rPr>
  </w:style>
  <w:style w:type="paragraph" w:styleId="Corpotesto">
    <w:name w:val="Body Text"/>
    <w:basedOn w:val="Normale"/>
    <w:rsid w:val="00120B08"/>
    <w:pPr>
      <w:spacing w:after="120"/>
    </w:pPr>
  </w:style>
  <w:style w:type="paragraph" w:styleId="NormaleWeb">
    <w:name w:val="Normal (Web)"/>
    <w:basedOn w:val="Normale"/>
    <w:rsid w:val="00734D1D"/>
    <w:pPr>
      <w:widowControl/>
      <w:spacing w:before="100" w:beforeAutospacing="1" w:after="100" w:afterAutospacing="1"/>
    </w:pPr>
    <w:rPr>
      <w:sz w:val="24"/>
      <w:szCs w:val="24"/>
    </w:rPr>
  </w:style>
  <w:style w:type="paragraph" w:styleId="Testofumetto">
    <w:name w:val="Balloon Text"/>
    <w:basedOn w:val="Normale"/>
    <w:link w:val="TestofumettoCarattere"/>
    <w:uiPriority w:val="99"/>
    <w:semiHidden/>
    <w:unhideWhenUsed/>
    <w:rsid w:val="00102CB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02CB2"/>
    <w:rPr>
      <w:rFonts w:ascii="Tahoma" w:hAnsi="Tahoma" w:cs="Tahoma"/>
      <w:sz w:val="16"/>
      <w:szCs w:val="16"/>
    </w:rPr>
  </w:style>
  <w:style w:type="paragraph" w:styleId="Rientrocorpodeltesto2">
    <w:name w:val="Body Text Indent 2"/>
    <w:basedOn w:val="Normale"/>
    <w:link w:val="Rientrocorpodeltesto2Carattere"/>
    <w:rsid w:val="006103A2"/>
    <w:pPr>
      <w:widowControl/>
      <w:spacing w:after="120" w:line="480" w:lineRule="auto"/>
      <w:ind w:left="283"/>
    </w:pPr>
  </w:style>
  <w:style w:type="character" w:customStyle="1" w:styleId="Rientrocorpodeltesto2Carattere">
    <w:name w:val="Rientro corpo del testo 2 Carattere"/>
    <w:basedOn w:val="Carpredefinitoparagrafo"/>
    <w:link w:val="Rientrocorpodeltesto2"/>
    <w:rsid w:val="006103A2"/>
  </w:style>
  <w:style w:type="character" w:customStyle="1" w:styleId="Titolo1Carattere">
    <w:name w:val="Titolo 1 Carattere"/>
    <w:basedOn w:val="Carpredefinitoparagrafo"/>
    <w:link w:val="Titolo1"/>
    <w:rsid w:val="006103A2"/>
    <w:rPr>
      <w:sz w:val="24"/>
    </w:rPr>
  </w:style>
  <w:style w:type="paragraph" w:customStyle="1" w:styleId="tabletext">
    <w:name w:val="table:text"/>
    <w:basedOn w:val="Normale"/>
    <w:rsid w:val="00996E73"/>
    <w:pPr>
      <w:widowControl/>
      <w:spacing w:before="120" w:after="120"/>
    </w:pPr>
    <w:rPr>
      <w:rFonts w:ascii="Arial Narrow" w:hAnsi="Arial Narrow"/>
      <w:sz w:val="24"/>
      <w:lang w:val="en-GB" w:eastAsia="en-GB"/>
    </w:rPr>
  </w:style>
  <w:style w:type="character" w:customStyle="1" w:styleId="hps">
    <w:name w:val="hps"/>
    <w:basedOn w:val="Carpredefinitoparagrafo"/>
    <w:rsid w:val="00996E73"/>
  </w:style>
  <w:style w:type="character" w:customStyle="1" w:styleId="shorttext">
    <w:name w:val="short_text"/>
    <w:basedOn w:val="Carpredefinitoparagrafo"/>
    <w:rsid w:val="00AF1FAF"/>
  </w:style>
  <w:style w:type="paragraph" w:styleId="Paragrafoelenco">
    <w:name w:val="List Paragraph"/>
    <w:basedOn w:val="Normale"/>
    <w:uiPriority w:val="34"/>
    <w:qFormat/>
    <w:rsid w:val="00AE4CBA"/>
    <w:pPr>
      <w:widowControl/>
      <w:spacing w:after="200" w:line="276" w:lineRule="auto"/>
      <w:ind w:left="720"/>
      <w:contextualSpacing/>
    </w:pPr>
    <w:rPr>
      <w:rFonts w:ascii="Calibri" w:eastAsia="Calibri" w:hAnsi="Calibri"/>
      <w:sz w:val="22"/>
      <w:szCs w:val="22"/>
      <w:lang w:eastAsia="en-US"/>
    </w:rPr>
  </w:style>
  <w:style w:type="paragraph" w:styleId="Nessunaspaziatura">
    <w:name w:val="No Spacing"/>
    <w:uiPriority w:val="1"/>
    <w:qFormat/>
    <w:rsid w:val="00F226B8"/>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pPr>
  </w:style>
  <w:style w:type="paragraph" w:styleId="Titolo1">
    <w:name w:val="heading 1"/>
    <w:basedOn w:val="Normale"/>
    <w:next w:val="Normale"/>
    <w:link w:val="Titolo1Carattere"/>
    <w:qFormat/>
    <w:rsid w:val="006103A2"/>
    <w:pPr>
      <w:keepNext/>
      <w:widowControl/>
      <w:jc w:val="both"/>
      <w:outlineLvl w:val="0"/>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aoeeu">
    <w:name w:val="Aaoeeu"/>
    <w:pPr>
      <w:widowControl w:val="0"/>
    </w:pPr>
    <w:rPr>
      <w:lang w:val="en-US"/>
    </w:rPr>
  </w:style>
  <w:style w:type="paragraph" w:customStyle="1" w:styleId="Aeeaoaeaa1">
    <w:name w:val="A?eeaoae?aa 1"/>
    <w:basedOn w:val="Aaoeeu"/>
    <w:next w:val="Aaoeeu"/>
    <w:pPr>
      <w:keepNext/>
      <w:jc w:val="right"/>
    </w:pPr>
    <w:rPr>
      <w:b/>
    </w:rPr>
  </w:style>
  <w:style w:type="paragraph" w:customStyle="1" w:styleId="Aeeaoaeaa2">
    <w:name w:val="A?eeaoae?aa 2"/>
    <w:basedOn w:val="Aaoeeu"/>
    <w:next w:val="Aaoeeu"/>
    <w:pPr>
      <w:keepNext/>
      <w:jc w:val="right"/>
    </w:pPr>
    <w:rPr>
      <w:i/>
    </w:rPr>
  </w:style>
  <w:style w:type="character" w:customStyle="1" w:styleId="niaeeaaiYicanaiiaoioaenU">
    <w:name w:val="?nia?eeaaiYic anaiiaoioaenU"/>
    <w:rPr>
      <w:sz w:val="20"/>
    </w:rPr>
  </w:style>
  <w:style w:type="paragraph" w:customStyle="1" w:styleId="Eaoaeaa">
    <w:name w:val="Eaoae?aa"/>
    <w:basedOn w:val="Aaoeeu"/>
    <w:pPr>
      <w:tabs>
        <w:tab w:val="center" w:pos="4153"/>
        <w:tab w:val="right" w:pos="8306"/>
      </w:tabs>
    </w:pPr>
  </w:style>
  <w:style w:type="paragraph" w:customStyle="1" w:styleId="OioYeeai">
    <w:name w:val="O?ioYeeai"/>
    <w:basedOn w:val="Aaoeeu"/>
    <w:pPr>
      <w:tabs>
        <w:tab w:val="center" w:pos="4153"/>
        <w:tab w:val="right" w:pos="8306"/>
      </w:tabs>
    </w:pPr>
  </w:style>
  <w:style w:type="character" w:customStyle="1" w:styleId="Aneeiuooaeaao">
    <w:name w:val="Aneeiuo oae?aao"/>
    <w:basedOn w:val="niaeeaaiYicanaiiaoioaenU"/>
    <w:rPr>
      <w:sz w:val="20"/>
    </w:rPr>
  </w:style>
  <w:style w:type="paragraph" w:customStyle="1" w:styleId="OiaeaeiYiio">
    <w:name w:val="O?ia eaeiYiio"/>
    <w:basedOn w:val="Aaoeeu"/>
    <w:pPr>
      <w:jc w:val="right"/>
    </w:pPr>
  </w:style>
  <w:style w:type="paragraph" w:customStyle="1" w:styleId="OiaeaeiYiio2">
    <w:name w:val="O?ia eaeiYiio 2"/>
    <w:basedOn w:val="Aaoeeu"/>
    <w:pPr>
      <w:jc w:val="right"/>
    </w:pPr>
    <w:rPr>
      <w:i/>
      <w:sz w:val="16"/>
    </w:rPr>
  </w:style>
  <w:style w:type="paragraph" w:customStyle="1" w:styleId="OiaeaeiYiio3">
    <w:name w:val="O?ia eaeiYiio 3"/>
    <w:basedOn w:val="Aaoeeu"/>
    <w:pPr>
      <w:jc w:val="right"/>
    </w:pPr>
    <w:rPr>
      <w:b/>
    </w:rPr>
  </w:style>
  <w:style w:type="paragraph" w:styleId="Intestazione">
    <w:name w:val="header"/>
    <w:basedOn w:val="Normale"/>
    <w:pPr>
      <w:tabs>
        <w:tab w:val="center" w:pos="4153"/>
        <w:tab w:val="right" w:pos="8306"/>
      </w:tabs>
    </w:pPr>
  </w:style>
  <w:style w:type="paragraph" w:styleId="Pidipagina">
    <w:name w:val="footer"/>
    <w:basedOn w:val="Normale"/>
    <w:pPr>
      <w:tabs>
        <w:tab w:val="center" w:pos="4153"/>
        <w:tab w:val="right" w:pos="8306"/>
      </w:tabs>
    </w:pPr>
  </w:style>
  <w:style w:type="character" w:styleId="Collegamentoipertestuale">
    <w:name w:val="Hyperlink"/>
    <w:basedOn w:val="Carpredefinitoparagrafo"/>
    <w:rPr>
      <w:color w:val="0000FF"/>
      <w:sz w:val="20"/>
      <w:u w:val="single"/>
    </w:rPr>
  </w:style>
  <w:style w:type="character" w:styleId="Collegamentovisitato">
    <w:name w:val="FollowedHyperlink"/>
    <w:basedOn w:val="Carpredefinitoparagrafo"/>
    <w:rPr>
      <w:color w:val="800080"/>
      <w:sz w:val="20"/>
      <w:u w:val="single"/>
    </w:rPr>
  </w:style>
  <w:style w:type="paragraph" w:customStyle="1" w:styleId="a">
    <w:name w:val="Êåöáëßäá"/>
    <w:basedOn w:val="Normale"/>
    <w:pPr>
      <w:tabs>
        <w:tab w:val="center" w:pos="4153"/>
        <w:tab w:val="right" w:pos="8306"/>
      </w:tabs>
    </w:pPr>
    <w:rPr>
      <w:lang w:val="el-GR"/>
    </w:rPr>
  </w:style>
  <w:style w:type="paragraph" w:customStyle="1" w:styleId="a0">
    <w:name w:val="ÕðïóÝëéäï"/>
    <w:basedOn w:val="Normale"/>
    <w:pPr>
      <w:tabs>
        <w:tab w:val="center" w:pos="4153"/>
        <w:tab w:val="right" w:pos="8306"/>
      </w:tabs>
    </w:pPr>
    <w:rPr>
      <w:lang w:val="el-GR"/>
    </w:rPr>
  </w:style>
  <w:style w:type="character" w:customStyle="1" w:styleId="a1">
    <w:name w:val="Áñéèìüò óåëßäáò"/>
    <w:basedOn w:val="Carpredefinitoparagrafo"/>
    <w:rPr>
      <w:sz w:val="20"/>
    </w:rPr>
  </w:style>
  <w:style w:type="paragraph" w:customStyle="1" w:styleId="a2">
    <w:name w:val="Âáóéêü"/>
    <w:pPr>
      <w:widowControl w:val="0"/>
    </w:pPr>
    <w:rPr>
      <w:lang w:val="el-GR"/>
    </w:rPr>
  </w:style>
  <w:style w:type="paragraph" w:styleId="Rientrocorpodeltesto">
    <w:name w:val="Body Text Indent"/>
    <w:basedOn w:val="Normale"/>
    <w:pPr>
      <w:ind w:left="34"/>
    </w:pPr>
    <w:rPr>
      <w:rFonts w:ascii="Arial" w:hAnsi="Arial"/>
      <w:sz w:val="16"/>
    </w:rPr>
  </w:style>
  <w:style w:type="character" w:styleId="Numeropagina">
    <w:name w:val="page number"/>
    <w:basedOn w:val="Carpredefinitoparagrafo"/>
  </w:style>
  <w:style w:type="paragraph" w:customStyle="1" w:styleId="2">
    <w:name w:val="Åðéêåöáëßäá 2"/>
    <w:basedOn w:val="a2"/>
    <w:next w:val="a2"/>
    <w:pPr>
      <w:keepNext/>
      <w:jc w:val="right"/>
    </w:pPr>
    <w:rPr>
      <w:i/>
    </w:rPr>
  </w:style>
  <w:style w:type="paragraph" w:customStyle="1" w:styleId="Address2">
    <w:name w:val="Address 2"/>
    <w:basedOn w:val="Normale"/>
    <w:rsid w:val="00120B08"/>
    <w:pPr>
      <w:framePr w:w="2405" w:wrap="notBeside" w:vAnchor="page" w:hAnchor="page" w:x="5761" w:y="1009" w:anchorLock="1"/>
      <w:widowControl/>
      <w:spacing w:line="200" w:lineRule="atLeast"/>
    </w:pPr>
    <w:rPr>
      <w:sz w:val="16"/>
      <w:lang w:val="en-GB"/>
    </w:rPr>
  </w:style>
  <w:style w:type="paragraph" w:customStyle="1" w:styleId="Achievement">
    <w:name w:val="Achievement"/>
    <w:basedOn w:val="Corpotesto"/>
    <w:rsid w:val="00120B08"/>
    <w:pPr>
      <w:widowControl/>
      <w:spacing w:after="60" w:line="220" w:lineRule="atLeast"/>
      <w:ind w:left="245" w:right="-360" w:hanging="245"/>
    </w:pPr>
    <w:rPr>
      <w:lang w:val="en-GB"/>
    </w:rPr>
  </w:style>
  <w:style w:type="paragraph" w:styleId="Corpotesto">
    <w:name w:val="Body Text"/>
    <w:basedOn w:val="Normale"/>
    <w:rsid w:val="00120B08"/>
    <w:pPr>
      <w:spacing w:after="120"/>
    </w:pPr>
  </w:style>
  <w:style w:type="paragraph" w:styleId="NormaleWeb">
    <w:name w:val="Normal (Web)"/>
    <w:basedOn w:val="Normale"/>
    <w:rsid w:val="00734D1D"/>
    <w:pPr>
      <w:widowControl/>
      <w:spacing w:before="100" w:beforeAutospacing="1" w:after="100" w:afterAutospacing="1"/>
    </w:pPr>
    <w:rPr>
      <w:sz w:val="24"/>
      <w:szCs w:val="24"/>
    </w:rPr>
  </w:style>
  <w:style w:type="paragraph" w:styleId="Testofumetto">
    <w:name w:val="Balloon Text"/>
    <w:basedOn w:val="Normale"/>
    <w:link w:val="TestofumettoCarattere"/>
    <w:uiPriority w:val="99"/>
    <w:semiHidden/>
    <w:unhideWhenUsed/>
    <w:rsid w:val="00102CB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02CB2"/>
    <w:rPr>
      <w:rFonts w:ascii="Tahoma" w:hAnsi="Tahoma" w:cs="Tahoma"/>
      <w:sz w:val="16"/>
      <w:szCs w:val="16"/>
    </w:rPr>
  </w:style>
  <w:style w:type="paragraph" w:styleId="Rientrocorpodeltesto2">
    <w:name w:val="Body Text Indent 2"/>
    <w:basedOn w:val="Normale"/>
    <w:link w:val="Rientrocorpodeltesto2Carattere"/>
    <w:rsid w:val="006103A2"/>
    <w:pPr>
      <w:widowControl/>
      <w:spacing w:after="120" w:line="480" w:lineRule="auto"/>
      <w:ind w:left="283"/>
    </w:pPr>
  </w:style>
  <w:style w:type="character" w:customStyle="1" w:styleId="Rientrocorpodeltesto2Carattere">
    <w:name w:val="Rientro corpo del testo 2 Carattere"/>
    <w:basedOn w:val="Carpredefinitoparagrafo"/>
    <w:link w:val="Rientrocorpodeltesto2"/>
    <w:rsid w:val="006103A2"/>
  </w:style>
  <w:style w:type="character" w:customStyle="1" w:styleId="Titolo1Carattere">
    <w:name w:val="Titolo 1 Carattere"/>
    <w:basedOn w:val="Carpredefinitoparagrafo"/>
    <w:link w:val="Titolo1"/>
    <w:rsid w:val="006103A2"/>
    <w:rPr>
      <w:sz w:val="24"/>
    </w:rPr>
  </w:style>
  <w:style w:type="paragraph" w:customStyle="1" w:styleId="tabletext">
    <w:name w:val="table:text"/>
    <w:basedOn w:val="Normale"/>
    <w:rsid w:val="00996E73"/>
    <w:pPr>
      <w:widowControl/>
      <w:spacing w:before="120" w:after="120"/>
    </w:pPr>
    <w:rPr>
      <w:rFonts w:ascii="Arial Narrow" w:hAnsi="Arial Narrow"/>
      <w:sz w:val="24"/>
      <w:lang w:val="en-GB" w:eastAsia="en-GB"/>
    </w:rPr>
  </w:style>
  <w:style w:type="character" w:customStyle="1" w:styleId="hps">
    <w:name w:val="hps"/>
    <w:basedOn w:val="Carpredefinitoparagrafo"/>
    <w:rsid w:val="00996E73"/>
  </w:style>
  <w:style w:type="character" w:customStyle="1" w:styleId="shorttext">
    <w:name w:val="short_text"/>
    <w:basedOn w:val="Carpredefinitoparagrafo"/>
    <w:rsid w:val="00AF1FAF"/>
  </w:style>
  <w:style w:type="paragraph" w:styleId="Paragrafoelenco">
    <w:name w:val="List Paragraph"/>
    <w:basedOn w:val="Normale"/>
    <w:uiPriority w:val="34"/>
    <w:qFormat/>
    <w:rsid w:val="00AE4CBA"/>
    <w:pPr>
      <w:widowControl/>
      <w:spacing w:after="200" w:line="276" w:lineRule="auto"/>
      <w:ind w:left="720"/>
      <w:contextualSpacing/>
    </w:pPr>
    <w:rPr>
      <w:rFonts w:ascii="Calibri" w:eastAsia="Calibri" w:hAnsi="Calibri"/>
      <w:sz w:val="22"/>
      <w:szCs w:val="22"/>
      <w:lang w:eastAsia="en-US"/>
    </w:rPr>
  </w:style>
  <w:style w:type="paragraph" w:styleId="Nessunaspaziatura">
    <w:name w:val="No Spacing"/>
    <w:uiPriority w:val="1"/>
    <w:qFormat/>
    <w:rsid w:val="00F226B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60680">
      <w:bodyDiv w:val="1"/>
      <w:marLeft w:val="0"/>
      <w:marRight w:val="0"/>
      <w:marTop w:val="0"/>
      <w:marBottom w:val="0"/>
      <w:divBdr>
        <w:top w:val="none" w:sz="0" w:space="0" w:color="auto"/>
        <w:left w:val="none" w:sz="0" w:space="0" w:color="auto"/>
        <w:bottom w:val="none" w:sz="0" w:space="0" w:color="auto"/>
        <w:right w:val="none" w:sz="0" w:space="0" w:color="auto"/>
      </w:divBdr>
      <w:divsChild>
        <w:div w:id="319047425">
          <w:marLeft w:val="0"/>
          <w:marRight w:val="0"/>
          <w:marTop w:val="0"/>
          <w:marBottom w:val="0"/>
          <w:divBdr>
            <w:top w:val="none" w:sz="0" w:space="0" w:color="auto"/>
            <w:left w:val="none" w:sz="0" w:space="0" w:color="auto"/>
            <w:bottom w:val="none" w:sz="0" w:space="0" w:color="auto"/>
            <w:right w:val="none" w:sz="0" w:space="0" w:color="auto"/>
          </w:divBdr>
          <w:divsChild>
            <w:div w:id="1686858516">
              <w:marLeft w:val="0"/>
              <w:marRight w:val="0"/>
              <w:marTop w:val="0"/>
              <w:marBottom w:val="0"/>
              <w:divBdr>
                <w:top w:val="none" w:sz="0" w:space="0" w:color="auto"/>
                <w:left w:val="none" w:sz="0" w:space="0" w:color="auto"/>
                <w:bottom w:val="none" w:sz="0" w:space="0" w:color="auto"/>
                <w:right w:val="none" w:sz="0" w:space="0" w:color="auto"/>
              </w:divBdr>
              <w:divsChild>
                <w:div w:id="1736078954">
                  <w:marLeft w:val="0"/>
                  <w:marRight w:val="0"/>
                  <w:marTop w:val="0"/>
                  <w:marBottom w:val="0"/>
                  <w:divBdr>
                    <w:top w:val="none" w:sz="0" w:space="0" w:color="auto"/>
                    <w:left w:val="none" w:sz="0" w:space="0" w:color="auto"/>
                    <w:bottom w:val="none" w:sz="0" w:space="0" w:color="auto"/>
                    <w:right w:val="none" w:sz="0" w:space="0" w:color="auto"/>
                  </w:divBdr>
                  <w:divsChild>
                    <w:div w:id="1328047507">
                      <w:marLeft w:val="0"/>
                      <w:marRight w:val="0"/>
                      <w:marTop w:val="0"/>
                      <w:marBottom w:val="0"/>
                      <w:divBdr>
                        <w:top w:val="none" w:sz="0" w:space="0" w:color="auto"/>
                        <w:left w:val="none" w:sz="0" w:space="0" w:color="auto"/>
                        <w:bottom w:val="none" w:sz="0" w:space="0" w:color="auto"/>
                        <w:right w:val="none" w:sz="0" w:space="0" w:color="auto"/>
                      </w:divBdr>
                      <w:divsChild>
                        <w:div w:id="997460321">
                          <w:marLeft w:val="0"/>
                          <w:marRight w:val="0"/>
                          <w:marTop w:val="0"/>
                          <w:marBottom w:val="0"/>
                          <w:divBdr>
                            <w:top w:val="none" w:sz="0" w:space="0" w:color="auto"/>
                            <w:left w:val="none" w:sz="0" w:space="0" w:color="auto"/>
                            <w:bottom w:val="none" w:sz="0" w:space="0" w:color="auto"/>
                            <w:right w:val="none" w:sz="0" w:space="0" w:color="auto"/>
                          </w:divBdr>
                          <w:divsChild>
                            <w:div w:id="1514876596">
                              <w:marLeft w:val="0"/>
                              <w:marRight w:val="0"/>
                              <w:marTop w:val="0"/>
                              <w:marBottom w:val="0"/>
                              <w:divBdr>
                                <w:top w:val="none" w:sz="0" w:space="0" w:color="auto"/>
                                <w:left w:val="none" w:sz="0" w:space="0" w:color="auto"/>
                                <w:bottom w:val="none" w:sz="0" w:space="0" w:color="auto"/>
                                <w:right w:val="none" w:sz="0" w:space="0" w:color="auto"/>
                              </w:divBdr>
                              <w:divsChild>
                                <w:div w:id="1332561167">
                                  <w:marLeft w:val="0"/>
                                  <w:marRight w:val="0"/>
                                  <w:marTop w:val="0"/>
                                  <w:marBottom w:val="0"/>
                                  <w:divBdr>
                                    <w:top w:val="none" w:sz="0" w:space="0" w:color="auto"/>
                                    <w:left w:val="none" w:sz="0" w:space="0" w:color="auto"/>
                                    <w:bottom w:val="none" w:sz="0" w:space="0" w:color="auto"/>
                                    <w:right w:val="none" w:sz="0" w:space="0" w:color="auto"/>
                                  </w:divBdr>
                                  <w:divsChild>
                                    <w:div w:id="236984724">
                                      <w:marLeft w:val="60"/>
                                      <w:marRight w:val="0"/>
                                      <w:marTop w:val="0"/>
                                      <w:marBottom w:val="0"/>
                                      <w:divBdr>
                                        <w:top w:val="none" w:sz="0" w:space="0" w:color="auto"/>
                                        <w:left w:val="none" w:sz="0" w:space="0" w:color="auto"/>
                                        <w:bottom w:val="none" w:sz="0" w:space="0" w:color="auto"/>
                                        <w:right w:val="none" w:sz="0" w:space="0" w:color="auto"/>
                                      </w:divBdr>
                                      <w:divsChild>
                                        <w:div w:id="1706101981">
                                          <w:marLeft w:val="0"/>
                                          <w:marRight w:val="0"/>
                                          <w:marTop w:val="0"/>
                                          <w:marBottom w:val="0"/>
                                          <w:divBdr>
                                            <w:top w:val="none" w:sz="0" w:space="0" w:color="auto"/>
                                            <w:left w:val="none" w:sz="0" w:space="0" w:color="auto"/>
                                            <w:bottom w:val="none" w:sz="0" w:space="0" w:color="auto"/>
                                            <w:right w:val="none" w:sz="0" w:space="0" w:color="auto"/>
                                          </w:divBdr>
                                          <w:divsChild>
                                            <w:div w:id="603537255">
                                              <w:marLeft w:val="0"/>
                                              <w:marRight w:val="0"/>
                                              <w:marTop w:val="0"/>
                                              <w:marBottom w:val="120"/>
                                              <w:divBdr>
                                                <w:top w:val="single" w:sz="6" w:space="0" w:color="F5F5F5"/>
                                                <w:left w:val="single" w:sz="6" w:space="0" w:color="F5F5F5"/>
                                                <w:bottom w:val="single" w:sz="6" w:space="0" w:color="F5F5F5"/>
                                                <w:right w:val="single" w:sz="6" w:space="0" w:color="F5F5F5"/>
                                              </w:divBdr>
                                              <w:divsChild>
                                                <w:div w:id="1763450770">
                                                  <w:marLeft w:val="0"/>
                                                  <w:marRight w:val="0"/>
                                                  <w:marTop w:val="0"/>
                                                  <w:marBottom w:val="0"/>
                                                  <w:divBdr>
                                                    <w:top w:val="none" w:sz="0" w:space="0" w:color="auto"/>
                                                    <w:left w:val="none" w:sz="0" w:space="0" w:color="auto"/>
                                                    <w:bottom w:val="none" w:sz="0" w:space="0" w:color="auto"/>
                                                    <w:right w:val="none" w:sz="0" w:space="0" w:color="auto"/>
                                                  </w:divBdr>
                                                  <w:divsChild>
                                                    <w:div w:id="22074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996778">
      <w:bodyDiv w:val="1"/>
      <w:marLeft w:val="0"/>
      <w:marRight w:val="0"/>
      <w:marTop w:val="0"/>
      <w:marBottom w:val="0"/>
      <w:divBdr>
        <w:top w:val="none" w:sz="0" w:space="0" w:color="auto"/>
        <w:left w:val="none" w:sz="0" w:space="0" w:color="auto"/>
        <w:bottom w:val="none" w:sz="0" w:space="0" w:color="auto"/>
        <w:right w:val="none" w:sz="0" w:space="0" w:color="auto"/>
      </w:divBdr>
      <w:divsChild>
        <w:div w:id="1946963787">
          <w:marLeft w:val="0"/>
          <w:marRight w:val="0"/>
          <w:marTop w:val="0"/>
          <w:marBottom w:val="0"/>
          <w:divBdr>
            <w:top w:val="none" w:sz="0" w:space="0" w:color="auto"/>
            <w:left w:val="none" w:sz="0" w:space="0" w:color="auto"/>
            <w:bottom w:val="none" w:sz="0" w:space="0" w:color="auto"/>
            <w:right w:val="none" w:sz="0" w:space="0" w:color="auto"/>
          </w:divBdr>
          <w:divsChild>
            <w:div w:id="390427375">
              <w:marLeft w:val="0"/>
              <w:marRight w:val="0"/>
              <w:marTop w:val="0"/>
              <w:marBottom w:val="0"/>
              <w:divBdr>
                <w:top w:val="none" w:sz="0" w:space="0" w:color="auto"/>
                <w:left w:val="none" w:sz="0" w:space="0" w:color="auto"/>
                <w:bottom w:val="none" w:sz="0" w:space="0" w:color="auto"/>
                <w:right w:val="none" w:sz="0" w:space="0" w:color="auto"/>
              </w:divBdr>
              <w:divsChild>
                <w:div w:id="1949118524">
                  <w:marLeft w:val="0"/>
                  <w:marRight w:val="0"/>
                  <w:marTop w:val="0"/>
                  <w:marBottom w:val="0"/>
                  <w:divBdr>
                    <w:top w:val="none" w:sz="0" w:space="0" w:color="auto"/>
                    <w:left w:val="none" w:sz="0" w:space="0" w:color="auto"/>
                    <w:bottom w:val="none" w:sz="0" w:space="0" w:color="auto"/>
                    <w:right w:val="none" w:sz="0" w:space="0" w:color="auto"/>
                  </w:divBdr>
                  <w:divsChild>
                    <w:div w:id="731780848">
                      <w:marLeft w:val="0"/>
                      <w:marRight w:val="0"/>
                      <w:marTop w:val="0"/>
                      <w:marBottom w:val="0"/>
                      <w:divBdr>
                        <w:top w:val="none" w:sz="0" w:space="0" w:color="auto"/>
                        <w:left w:val="none" w:sz="0" w:space="0" w:color="auto"/>
                        <w:bottom w:val="none" w:sz="0" w:space="0" w:color="auto"/>
                        <w:right w:val="none" w:sz="0" w:space="0" w:color="auto"/>
                      </w:divBdr>
                      <w:divsChild>
                        <w:div w:id="1236666116">
                          <w:marLeft w:val="0"/>
                          <w:marRight w:val="0"/>
                          <w:marTop w:val="0"/>
                          <w:marBottom w:val="0"/>
                          <w:divBdr>
                            <w:top w:val="none" w:sz="0" w:space="0" w:color="auto"/>
                            <w:left w:val="none" w:sz="0" w:space="0" w:color="auto"/>
                            <w:bottom w:val="none" w:sz="0" w:space="0" w:color="auto"/>
                            <w:right w:val="none" w:sz="0" w:space="0" w:color="auto"/>
                          </w:divBdr>
                          <w:divsChild>
                            <w:div w:id="1978872904">
                              <w:marLeft w:val="0"/>
                              <w:marRight w:val="0"/>
                              <w:marTop w:val="0"/>
                              <w:marBottom w:val="0"/>
                              <w:divBdr>
                                <w:top w:val="none" w:sz="0" w:space="0" w:color="auto"/>
                                <w:left w:val="none" w:sz="0" w:space="0" w:color="auto"/>
                                <w:bottom w:val="none" w:sz="0" w:space="0" w:color="auto"/>
                                <w:right w:val="none" w:sz="0" w:space="0" w:color="auto"/>
                              </w:divBdr>
                              <w:divsChild>
                                <w:div w:id="1999184431">
                                  <w:marLeft w:val="0"/>
                                  <w:marRight w:val="0"/>
                                  <w:marTop w:val="0"/>
                                  <w:marBottom w:val="0"/>
                                  <w:divBdr>
                                    <w:top w:val="none" w:sz="0" w:space="0" w:color="auto"/>
                                    <w:left w:val="none" w:sz="0" w:space="0" w:color="auto"/>
                                    <w:bottom w:val="none" w:sz="0" w:space="0" w:color="auto"/>
                                    <w:right w:val="none" w:sz="0" w:space="0" w:color="auto"/>
                                  </w:divBdr>
                                  <w:divsChild>
                                    <w:div w:id="1104499941">
                                      <w:marLeft w:val="60"/>
                                      <w:marRight w:val="0"/>
                                      <w:marTop w:val="0"/>
                                      <w:marBottom w:val="0"/>
                                      <w:divBdr>
                                        <w:top w:val="none" w:sz="0" w:space="0" w:color="auto"/>
                                        <w:left w:val="none" w:sz="0" w:space="0" w:color="auto"/>
                                        <w:bottom w:val="none" w:sz="0" w:space="0" w:color="auto"/>
                                        <w:right w:val="none" w:sz="0" w:space="0" w:color="auto"/>
                                      </w:divBdr>
                                      <w:divsChild>
                                        <w:div w:id="1679648203">
                                          <w:marLeft w:val="0"/>
                                          <w:marRight w:val="0"/>
                                          <w:marTop w:val="0"/>
                                          <w:marBottom w:val="0"/>
                                          <w:divBdr>
                                            <w:top w:val="none" w:sz="0" w:space="0" w:color="auto"/>
                                            <w:left w:val="none" w:sz="0" w:space="0" w:color="auto"/>
                                            <w:bottom w:val="none" w:sz="0" w:space="0" w:color="auto"/>
                                            <w:right w:val="none" w:sz="0" w:space="0" w:color="auto"/>
                                          </w:divBdr>
                                          <w:divsChild>
                                            <w:div w:id="1232353814">
                                              <w:marLeft w:val="0"/>
                                              <w:marRight w:val="0"/>
                                              <w:marTop w:val="0"/>
                                              <w:marBottom w:val="120"/>
                                              <w:divBdr>
                                                <w:top w:val="single" w:sz="6" w:space="0" w:color="F5F5F5"/>
                                                <w:left w:val="single" w:sz="6" w:space="0" w:color="F5F5F5"/>
                                                <w:bottom w:val="single" w:sz="6" w:space="0" w:color="F5F5F5"/>
                                                <w:right w:val="single" w:sz="6" w:space="0" w:color="F5F5F5"/>
                                              </w:divBdr>
                                              <w:divsChild>
                                                <w:div w:id="677467904">
                                                  <w:marLeft w:val="0"/>
                                                  <w:marRight w:val="0"/>
                                                  <w:marTop w:val="0"/>
                                                  <w:marBottom w:val="0"/>
                                                  <w:divBdr>
                                                    <w:top w:val="none" w:sz="0" w:space="0" w:color="auto"/>
                                                    <w:left w:val="none" w:sz="0" w:space="0" w:color="auto"/>
                                                    <w:bottom w:val="none" w:sz="0" w:space="0" w:color="auto"/>
                                                    <w:right w:val="none" w:sz="0" w:space="0" w:color="auto"/>
                                                  </w:divBdr>
                                                  <w:divsChild>
                                                    <w:div w:id="12942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5474866">
      <w:bodyDiv w:val="1"/>
      <w:marLeft w:val="0"/>
      <w:marRight w:val="0"/>
      <w:marTop w:val="0"/>
      <w:marBottom w:val="0"/>
      <w:divBdr>
        <w:top w:val="none" w:sz="0" w:space="0" w:color="auto"/>
        <w:left w:val="none" w:sz="0" w:space="0" w:color="auto"/>
        <w:bottom w:val="none" w:sz="0" w:space="0" w:color="auto"/>
        <w:right w:val="none" w:sz="0" w:space="0" w:color="auto"/>
      </w:divBdr>
      <w:divsChild>
        <w:div w:id="1569420186">
          <w:marLeft w:val="0"/>
          <w:marRight w:val="0"/>
          <w:marTop w:val="0"/>
          <w:marBottom w:val="0"/>
          <w:divBdr>
            <w:top w:val="none" w:sz="0" w:space="0" w:color="auto"/>
            <w:left w:val="none" w:sz="0" w:space="0" w:color="auto"/>
            <w:bottom w:val="none" w:sz="0" w:space="0" w:color="auto"/>
            <w:right w:val="none" w:sz="0" w:space="0" w:color="auto"/>
          </w:divBdr>
          <w:divsChild>
            <w:div w:id="742265296">
              <w:marLeft w:val="0"/>
              <w:marRight w:val="0"/>
              <w:marTop w:val="0"/>
              <w:marBottom w:val="0"/>
              <w:divBdr>
                <w:top w:val="none" w:sz="0" w:space="0" w:color="auto"/>
                <w:left w:val="none" w:sz="0" w:space="0" w:color="auto"/>
                <w:bottom w:val="none" w:sz="0" w:space="0" w:color="auto"/>
                <w:right w:val="none" w:sz="0" w:space="0" w:color="auto"/>
              </w:divBdr>
              <w:divsChild>
                <w:div w:id="930161327">
                  <w:marLeft w:val="0"/>
                  <w:marRight w:val="0"/>
                  <w:marTop w:val="0"/>
                  <w:marBottom w:val="0"/>
                  <w:divBdr>
                    <w:top w:val="none" w:sz="0" w:space="0" w:color="auto"/>
                    <w:left w:val="none" w:sz="0" w:space="0" w:color="auto"/>
                    <w:bottom w:val="none" w:sz="0" w:space="0" w:color="auto"/>
                    <w:right w:val="none" w:sz="0" w:space="0" w:color="auto"/>
                  </w:divBdr>
                  <w:divsChild>
                    <w:div w:id="1066563337">
                      <w:marLeft w:val="0"/>
                      <w:marRight w:val="0"/>
                      <w:marTop w:val="0"/>
                      <w:marBottom w:val="0"/>
                      <w:divBdr>
                        <w:top w:val="none" w:sz="0" w:space="0" w:color="auto"/>
                        <w:left w:val="none" w:sz="0" w:space="0" w:color="auto"/>
                        <w:bottom w:val="none" w:sz="0" w:space="0" w:color="auto"/>
                        <w:right w:val="none" w:sz="0" w:space="0" w:color="auto"/>
                      </w:divBdr>
                      <w:divsChild>
                        <w:div w:id="373237504">
                          <w:marLeft w:val="0"/>
                          <w:marRight w:val="0"/>
                          <w:marTop w:val="0"/>
                          <w:marBottom w:val="0"/>
                          <w:divBdr>
                            <w:top w:val="none" w:sz="0" w:space="0" w:color="auto"/>
                            <w:left w:val="none" w:sz="0" w:space="0" w:color="auto"/>
                            <w:bottom w:val="none" w:sz="0" w:space="0" w:color="auto"/>
                            <w:right w:val="none" w:sz="0" w:space="0" w:color="auto"/>
                          </w:divBdr>
                          <w:divsChild>
                            <w:div w:id="1148133812">
                              <w:marLeft w:val="0"/>
                              <w:marRight w:val="0"/>
                              <w:marTop w:val="0"/>
                              <w:marBottom w:val="0"/>
                              <w:divBdr>
                                <w:top w:val="none" w:sz="0" w:space="0" w:color="auto"/>
                                <w:left w:val="none" w:sz="0" w:space="0" w:color="auto"/>
                                <w:bottom w:val="none" w:sz="0" w:space="0" w:color="auto"/>
                                <w:right w:val="none" w:sz="0" w:space="0" w:color="auto"/>
                              </w:divBdr>
                              <w:divsChild>
                                <w:div w:id="1005598188">
                                  <w:marLeft w:val="0"/>
                                  <w:marRight w:val="0"/>
                                  <w:marTop w:val="0"/>
                                  <w:marBottom w:val="0"/>
                                  <w:divBdr>
                                    <w:top w:val="none" w:sz="0" w:space="0" w:color="auto"/>
                                    <w:left w:val="none" w:sz="0" w:space="0" w:color="auto"/>
                                    <w:bottom w:val="none" w:sz="0" w:space="0" w:color="auto"/>
                                    <w:right w:val="none" w:sz="0" w:space="0" w:color="auto"/>
                                  </w:divBdr>
                                  <w:divsChild>
                                    <w:div w:id="369838724">
                                      <w:marLeft w:val="60"/>
                                      <w:marRight w:val="0"/>
                                      <w:marTop w:val="0"/>
                                      <w:marBottom w:val="0"/>
                                      <w:divBdr>
                                        <w:top w:val="none" w:sz="0" w:space="0" w:color="auto"/>
                                        <w:left w:val="none" w:sz="0" w:space="0" w:color="auto"/>
                                        <w:bottom w:val="none" w:sz="0" w:space="0" w:color="auto"/>
                                        <w:right w:val="none" w:sz="0" w:space="0" w:color="auto"/>
                                      </w:divBdr>
                                      <w:divsChild>
                                        <w:div w:id="396322780">
                                          <w:marLeft w:val="0"/>
                                          <w:marRight w:val="0"/>
                                          <w:marTop w:val="0"/>
                                          <w:marBottom w:val="0"/>
                                          <w:divBdr>
                                            <w:top w:val="none" w:sz="0" w:space="0" w:color="auto"/>
                                            <w:left w:val="none" w:sz="0" w:space="0" w:color="auto"/>
                                            <w:bottom w:val="none" w:sz="0" w:space="0" w:color="auto"/>
                                            <w:right w:val="none" w:sz="0" w:space="0" w:color="auto"/>
                                          </w:divBdr>
                                          <w:divsChild>
                                            <w:div w:id="766384500">
                                              <w:marLeft w:val="0"/>
                                              <w:marRight w:val="0"/>
                                              <w:marTop w:val="0"/>
                                              <w:marBottom w:val="120"/>
                                              <w:divBdr>
                                                <w:top w:val="single" w:sz="6" w:space="0" w:color="F5F5F5"/>
                                                <w:left w:val="single" w:sz="6" w:space="0" w:color="F5F5F5"/>
                                                <w:bottom w:val="single" w:sz="6" w:space="0" w:color="F5F5F5"/>
                                                <w:right w:val="single" w:sz="6" w:space="0" w:color="F5F5F5"/>
                                              </w:divBdr>
                                              <w:divsChild>
                                                <w:div w:id="404232191">
                                                  <w:marLeft w:val="0"/>
                                                  <w:marRight w:val="0"/>
                                                  <w:marTop w:val="0"/>
                                                  <w:marBottom w:val="0"/>
                                                  <w:divBdr>
                                                    <w:top w:val="none" w:sz="0" w:space="0" w:color="auto"/>
                                                    <w:left w:val="none" w:sz="0" w:space="0" w:color="auto"/>
                                                    <w:bottom w:val="none" w:sz="0" w:space="0" w:color="auto"/>
                                                    <w:right w:val="none" w:sz="0" w:space="0" w:color="auto"/>
                                                  </w:divBdr>
                                                  <w:divsChild>
                                                    <w:div w:id="210371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2251537">
      <w:bodyDiv w:val="1"/>
      <w:marLeft w:val="0"/>
      <w:marRight w:val="0"/>
      <w:marTop w:val="0"/>
      <w:marBottom w:val="0"/>
      <w:divBdr>
        <w:top w:val="none" w:sz="0" w:space="0" w:color="auto"/>
        <w:left w:val="none" w:sz="0" w:space="0" w:color="auto"/>
        <w:bottom w:val="none" w:sz="0" w:space="0" w:color="auto"/>
        <w:right w:val="none" w:sz="0" w:space="0" w:color="auto"/>
      </w:divBdr>
      <w:divsChild>
        <w:div w:id="869027038">
          <w:marLeft w:val="0"/>
          <w:marRight w:val="0"/>
          <w:marTop w:val="0"/>
          <w:marBottom w:val="0"/>
          <w:divBdr>
            <w:top w:val="none" w:sz="0" w:space="0" w:color="auto"/>
            <w:left w:val="none" w:sz="0" w:space="0" w:color="auto"/>
            <w:bottom w:val="none" w:sz="0" w:space="0" w:color="auto"/>
            <w:right w:val="none" w:sz="0" w:space="0" w:color="auto"/>
          </w:divBdr>
          <w:divsChild>
            <w:div w:id="554123840">
              <w:marLeft w:val="0"/>
              <w:marRight w:val="0"/>
              <w:marTop w:val="0"/>
              <w:marBottom w:val="0"/>
              <w:divBdr>
                <w:top w:val="none" w:sz="0" w:space="0" w:color="auto"/>
                <w:left w:val="none" w:sz="0" w:space="0" w:color="auto"/>
                <w:bottom w:val="none" w:sz="0" w:space="0" w:color="auto"/>
                <w:right w:val="none" w:sz="0" w:space="0" w:color="auto"/>
              </w:divBdr>
              <w:divsChild>
                <w:div w:id="1107962143">
                  <w:marLeft w:val="0"/>
                  <w:marRight w:val="0"/>
                  <w:marTop w:val="0"/>
                  <w:marBottom w:val="0"/>
                  <w:divBdr>
                    <w:top w:val="none" w:sz="0" w:space="0" w:color="auto"/>
                    <w:left w:val="none" w:sz="0" w:space="0" w:color="auto"/>
                    <w:bottom w:val="none" w:sz="0" w:space="0" w:color="auto"/>
                    <w:right w:val="none" w:sz="0" w:space="0" w:color="auto"/>
                  </w:divBdr>
                  <w:divsChild>
                    <w:div w:id="1981879002">
                      <w:marLeft w:val="0"/>
                      <w:marRight w:val="0"/>
                      <w:marTop w:val="0"/>
                      <w:marBottom w:val="0"/>
                      <w:divBdr>
                        <w:top w:val="none" w:sz="0" w:space="0" w:color="auto"/>
                        <w:left w:val="none" w:sz="0" w:space="0" w:color="auto"/>
                        <w:bottom w:val="none" w:sz="0" w:space="0" w:color="auto"/>
                        <w:right w:val="none" w:sz="0" w:space="0" w:color="auto"/>
                      </w:divBdr>
                      <w:divsChild>
                        <w:div w:id="2080517046">
                          <w:marLeft w:val="0"/>
                          <w:marRight w:val="0"/>
                          <w:marTop w:val="0"/>
                          <w:marBottom w:val="0"/>
                          <w:divBdr>
                            <w:top w:val="none" w:sz="0" w:space="0" w:color="auto"/>
                            <w:left w:val="none" w:sz="0" w:space="0" w:color="auto"/>
                            <w:bottom w:val="none" w:sz="0" w:space="0" w:color="auto"/>
                            <w:right w:val="none" w:sz="0" w:space="0" w:color="auto"/>
                          </w:divBdr>
                          <w:divsChild>
                            <w:div w:id="1427573587">
                              <w:marLeft w:val="0"/>
                              <w:marRight w:val="0"/>
                              <w:marTop w:val="0"/>
                              <w:marBottom w:val="0"/>
                              <w:divBdr>
                                <w:top w:val="none" w:sz="0" w:space="0" w:color="auto"/>
                                <w:left w:val="none" w:sz="0" w:space="0" w:color="auto"/>
                                <w:bottom w:val="none" w:sz="0" w:space="0" w:color="auto"/>
                                <w:right w:val="none" w:sz="0" w:space="0" w:color="auto"/>
                              </w:divBdr>
                              <w:divsChild>
                                <w:div w:id="1305890850">
                                  <w:marLeft w:val="0"/>
                                  <w:marRight w:val="0"/>
                                  <w:marTop w:val="0"/>
                                  <w:marBottom w:val="0"/>
                                  <w:divBdr>
                                    <w:top w:val="none" w:sz="0" w:space="0" w:color="auto"/>
                                    <w:left w:val="none" w:sz="0" w:space="0" w:color="auto"/>
                                    <w:bottom w:val="none" w:sz="0" w:space="0" w:color="auto"/>
                                    <w:right w:val="none" w:sz="0" w:space="0" w:color="auto"/>
                                  </w:divBdr>
                                  <w:divsChild>
                                    <w:div w:id="626199528">
                                      <w:marLeft w:val="60"/>
                                      <w:marRight w:val="0"/>
                                      <w:marTop w:val="0"/>
                                      <w:marBottom w:val="0"/>
                                      <w:divBdr>
                                        <w:top w:val="none" w:sz="0" w:space="0" w:color="auto"/>
                                        <w:left w:val="none" w:sz="0" w:space="0" w:color="auto"/>
                                        <w:bottom w:val="none" w:sz="0" w:space="0" w:color="auto"/>
                                        <w:right w:val="none" w:sz="0" w:space="0" w:color="auto"/>
                                      </w:divBdr>
                                      <w:divsChild>
                                        <w:div w:id="456217580">
                                          <w:marLeft w:val="0"/>
                                          <w:marRight w:val="0"/>
                                          <w:marTop w:val="0"/>
                                          <w:marBottom w:val="0"/>
                                          <w:divBdr>
                                            <w:top w:val="none" w:sz="0" w:space="0" w:color="auto"/>
                                            <w:left w:val="none" w:sz="0" w:space="0" w:color="auto"/>
                                            <w:bottom w:val="none" w:sz="0" w:space="0" w:color="auto"/>
                                            <w:right w:val="none" w:sz="0" w:space="0" w:color="auto"/>
                                          </w:divBdr>
                                          <w:divsChild>
                                            <w:div w:id="653722541">
                                              <w:marLeft w:val="0"/>
                                              <w:marRight w:val="0"/>
                                              <w:marTop w:val="0"/>
                                              <w:marBottom w:val="120"/>
                                              <w:divBdr>
                                                <w:top w:val="single" w:sz="6" w:space="0" w:color="F5F5F5"/>
                                                <w:left w:val="single" w:sz="6" w:space="0" w:color="F5F5F5"/>
                                                <w:bottom w:val="single" w:sz="6" w:space="0" w:color="F5F5F5"/>
                                                <w:right w:val="single" w:sz="6" w:space="0" w:color="F5F5F5"/>
                                              </w:divBdr>
                                              <w:divsChild>
                                                <w:div w:id="865824043">
                                                  <w:marLeft w:val="0"/>
                                                  <w:marRight w:val="0"/>
                                                  <w:marTop w:val="0"/>
                                                  <w:marBottom w:val="0"/>
                                                  <w:divBdr>
                                                    <w:top w:val="none" w:sz="0" w:space="0" w:color="auto"/>
                                                    <w:left w:val="none" w:sz="0" w:space="0" w:color="auto"/>
                                                    <w:bottom w:val="none" w:sz="0" w:space="0" w:color="auto"/>
                                                    <w:right w:val="none" w:sz="0" w:space="0" w:color="auto"/>
                                                  </w:divBdr>
                                                  <w:divsChild>
                                                    <w:div w:id="40056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5555263">
      <w:bodyDiv w:val="1"/>
      <w:marLeft w:val="0"/>
      <w:marRight w:val="0"/>
      <w:marTop w:val="0"/>
      <w:marBottom w:val="0"/>
      <w:divBdr>
        <w:top w:val="none" w:sz="0" w:space="0" w:color="auto"/>
        <w:left w:val="none" w:sz="0" w:space="0" w:color="auto"/>
        <w:bottom w:val="none" w:sz="0" w:space="0" w:color="auto"/>
        <w:right w:val="none" w:sz="0" w:space="0" w:color="auto"/>
      </w:divBdr>
      <w:divsChild>
        <w:div w:id="853036852">
          <w:marLeft w:val="0"/>
          <w:marRight w:val="0"/>
          <w:marTop w:val="0"/>
          <w:marBottom w:val="0"/>
          <w:divBdr>
            <w:top w:val="none" w:sz="0" w:space="0" w:color="auto"/>
            <w:left w:val="none" w:sz="0" w:space="0" w:color="auto"/>
            <w:bottom w:val="none" w:sz="0" w:space="0" w:color="auto"/>
            <w:right w:val="none" w:sz="0" w:space="0" w:color="auto"/>
          </w:divBdr>
          <w:divsChild>
            <w:div w:id="1228302014">
              <w:marLeft w:val="0"/>
              <w:marRight w:val="0"/>
              <w:marTop w:val="0"/>
              <w:marBottom w:val="0"/>
              <w:divBdr>
                <w:top w:val="none" w:sz="0" w:space="0" w:color="auto"/>
                <w:left w:val="none" w:sz="0" w:space="0" w:color="auto"/>
                <w:bottom w:val="none" w:sz="0" w:space="0" w:color="auto"/>
                <w:right w:val="none" w:sz="0" w:space="0" w:color="auto"/>
              </w:divBdr>
              <w:divsChild>
                <w:div w:id="730543373">
                  <w:marLeft w:val="0"/>
                  <w:marRight w:val="0"/>
                  <w:marTop w:val="0"/>
                  <w:marBottom w:val="0"/>
                  <w:divBdr>
                    <w:top w:val="none" w:sz="0" w:space="0" w:color="auto"/>
                    <w:left w:val="none" w:sz="0" w:space="0" w:color="auto"/>
                    <w:bottom w:val="none" w:sz="0" w:space="0" w:color="auto"/>
                    <w:right w:val="none" w:sz="0" w:space="0" w:color="auto"/>
                  </w:divBdr>
                  <w:divsChild>
                    <w:div w:id="462192059">
                      <w:marLeft w:val="0"/>
                      <w:marRight w:val="0"/>
                      <w:marTop w:val="0"/>
                      <w:marBottom w:val="0"/>
                      <w:divBdr>
                        <w:top w:val="none" w:sz="0" w:space="0" w:color="auto"/>
                        <w:left w:val="none" w:sz="0" w:space="0" w:color="auto"/>
                        <w:bottom w:val="none" w:sz="0" w:space="0" w:color="auto"/>
                        <w:right w:val="none" w:sz="0" w:space="0" w:color="auto"/>
                      </w:divBdr>
                      <w:divsChild>
                        <w:div w:id="124082827">
                          <w:marLeft w:val="0"/>
                          <w:marRight w:val="0"/>
                          <w:marTop w:val="0"/>
                          <w:marBottom w:val="0"/>
                          <w:divBdr>
                            <w:top w:val="none" w:sz="0" w:space="0" w:color="auto"/>
                            <w:left w:val="none" w:sz="0" w:space="0" w:color="auto"/>
                            <w:bottom w:val="none" w:sz="0" w:space="0" w:color="auto"/>
                            <w:right w:val="none" w:sz="0" w:space="0" w:color="auto"/>
                          </w:divBdr>
                          <w:divsChild>
                            <w:div w:id="401022798">
                              <w:marLeft w:val="0"/>
                              <w:marRight w:val="0"/>
                              <w:marTop w:val="0"/>
                              <w:marBottom w:val="0"/>
                              <w:divBdr>
                                <w:top w:val="none" w:sz="0" w:space="0" w:color="auto"/>
                                <w:left w:val="none" w:sz="0" w:space="0" w:color="auto"/>
                                <w:bottom w:val="none" w:sz="0" w:space="0" w:color="auto"/>
                                <w:right w:val="none" w:sz="0" w:space="0" w:color="auto"/>
                              </w:divBdr>
                              <w:divsChild>
                                <w:div w:id="2057125402">
                                  <w:marLeft w:val="0"/>
                                  <w:marRight w:val="0"/>
                                  <w:marTop w:val="0"/>
                                  <w:marBottom w:val="0"/>
                                  <w:divBdr>
                                    <w:top w:val="none" w:sz="0" w:space="0" w:color="auto"/>
                                    <w:left w:val="none" w:sz="0" w:space="0" w:color="auto"/>
                                    <w:bottom w:val="none" w:sz="0" w:space="0" w:color="auto"/>
                                    <w:right w:val="none" w:sz="0" w:space="0" w:color="auto"/>
                                  </w:divBdr>
                                  <w:divsChild>
                                    <w:div w:id="693387078">
                                      <w:marLeft w:val="60"/>
                                      <w:marRight w:val="0"/>
                                      <w:marTop w:val="0"/>
                                      <w:marBottom w:val="0"/>
                                      <w:divBdr>
                                        <w:top w:val="none" w:sz="0" w:space="0" w:color="auto"/>
                                        <w:left w:val="none" w:sz="0" w:space="0" w:color="auto"/>
                                        <w:bottom w:val="none" w:sz="0" w:space="0" w:color="auto"/>
                                        <w:right w:val="none" w:sz="0" w:space="0" w:color="auto"/>
                                      </w:divBdr>
                                      <w:divsChild>
                                        <w:div w:id="916594204">
                                          <w:marLeft w:val="0"/>
                                          <w:marRight w:val="0"/>
                                          <w:marTop w:val="0"/>
                                          <w:marBottom w:val="0"/>
                                          <w:divBdr>
                                            <w:top w:val="none" w:sz="0" w:space="0" w:color="auto"/>
                                            <w:left w:val="none" w:sz="0" w:space="0" w:color="auto"/>
                                            <w:bottom w:val="none" w:sz="0" w:space="0" w:color="auto"/>
                                            <w:right w:val="none" w:sz="0" w:space="0" w:color="auto"/>
                                          </w:divBdr>
                                          <w:divsChild>
                                            <w:div w:id="1276130449">
                                              <w:marLeft w:val="0"/>
                                              <w:marRight w:val="0"/>
                                              <w:marTop w:val="0"/>
                                              <w:marBottom w:val="120"/>
                                              <w:divBdr>
                                                <w:top w:val="single" w:sz="6" w:space="0" w:color="F5F5F5"/>
                                                <w:left w:val="single" w:sz="6" w:space="0" w:color="F5F5F5"/>
                                                <w:bottom w:val="single" w:sz="6" w:space="0" w:color="F5F5F5"/>
                                                <w:right w:val="single" w:sz="6" w:space="0" w:color="F5F5F5"/>
                                              </w:divBdr>
                                              <w:divsChild>
                                                <w:div w:id="970135916">
                                                  <w:marLeft w:val="0"/>
                                                  <w:marRight w:val="0"/>
                                                  <w:marTop w:val="0"/>
                                                  <w:marBottom w:val="0"/>
                                                  <w:divBdr>
                                                    <w:top w:val="none" w:sz="0" w:space="0" w:color="auto"/>
                                                    <w:left w:val="none" w:sz="0" w:space="0" w:color="auto"/>
                                                    <w:bottom w:val="none" w:sz="0" w:space="0" w:color="auto"/>
                                                    <w:right w:val="none" w:sz="0" w:space="0" w:color="auto"/>
                                                  </w:divBdr>
                                                  <w:divsChild>
                                                    <w:div w:id="16690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1541654">
      <w:bodyDiv w:val="1"/>
      <w:marLeft w:val="0"/>
      <w:marRight w:val="0"/>
      <w:marTop w:val="0"/>
      <w:marBottom w:val="0"/>
      <w:divBdr>
        <w:top w:val="none" w:sz="0" w:space="0" w:color="auto"/>
        <w:left w:val="none" w:sz="0" w:space="0" w:color="auto"/>
        <w:bottom w:val="none" w:sz="0" w:space="0" w:color="auto"/>
        <w:right w:val="none" w:sz="0" w:space="0" w:color="auto"/>
      </w:divBdr>
      <w:divsChild>
        <w:div w:id="757822893">
          <w:marLeft w:val="0"/>
          <w:marRight w:val="0"/>
          <w:marTop w:val="0"/>
          <w:marBottom w:val="0"/>
          <w:divBdr>
            <w:top w:val="none" w:sz="0" w:space="0" w:color="auto"/>
            <w:left w:val="none" w:sz="0" w:space="0" w:color="auto"/>
            <w:bottom w:val="none" w:sz="0" w:space="0" w:color="auto"/>
            <w:right w:val="none" w:sz="0" w:space="0" w:color="auto"/>
          </w:divBdr>
          <w:divsChild>
            <w:div w:id="414402753">
              <w:marLeft w:val="0"/>
              <w:marRight w:val="0"/>
              <w:marTop w:val="0"/>
              <w:marBottom w:val="0"/>
              <w:divBdr>
                <w:top w:val="none" w:sz="0" w:space="0" w:color="auto"/>
                <w:left w:val="none" w:sz="0" w:space="0" w:color="auto"/>
                <w:bottom w:val="none" w:sz="0" w:space="0" w:color="auto"/>
                <w:right w:val="none" w:sz="0" w:space="0" w:color="auto"/>
              </w:divBdr>
              <w:divsChild>
                <w:div w:id="230579110">
                  <w:marLeft w:val="0"/>
                  <w:marRight w:val="0"/>
                  <w:marTop w:val="0"/>
                  <w:marBottom w:val="0"/>
                  <w:divBdr>
                    <w:top w:val="none" w:sz="0" w:space="0" w:color="auto"/>
                    <w:left w:val="none" w:sz="0" w:space="0" w:color="auto"/>
                    <w:bottom w:val="none" w:sz="0" w:space="0" w:color="auto"/>
                    <w:right w:val="none" w:sz="0" w:space="0" w:color="auto"/>
                  </w:divBdr>
                  <w:divsChild>
                    <w:div w:id="1432042083">
                      <w:marLeft w:val="0"/>
                      <w:marRight w:val="0"/>
                      <w:marTop w:val="0"/>
                      <w:marBottom w:val="0"/>
                      <w:divBdr>
                        <w:top w:val="none" w:sz="0" w:space="0" w:color="auto"/>
                        <w:left w:val="none" w:sz="0" w:space="0" w:color="auto"/>
                        <w:bottom w:val="none" w:sz="0" w:space="0" w:color="auto"/>
                        <w:right w:val="none" w:sz="0" w:space="0" w:color="auto"/>
                      </w:divBdr>
                      <w:divsChild>
                        <w:div w:id="417408655">
                          <w:marLeft w:val="0"/>
                          <w:marRight w:val="0"/>
                          <w:marTop w:val="0"/>
                          <w:marBottom w:val="0"/>
                          <w:divBdr>
                            <w:top w:val="none" w:sz="0" w:space="0" w:color="auto"/>
                            <w:left w:val="none" w:sz="0" w:space="0" w:color="auto"/>
                            <w:bottom w:val="none" w:sz="0" w:space="0" w:color="auto"/>
                            <w:right w:val="none" w:sz="0" w:space="0" w:color="auto"/>
                          </w:divBdr>
                          <w:divsChild>
                            <w:div w:id="524052962">
                              <w:marLeft w:val="0"/>
                              <w:marRight w:val="0"/>
                              <w:marTop w:val="0"/>
                              <w:marBottom w:val="0"/>
                              <w:divBdr>
                                <w:top w:val="none" w:sz="0" w:space="0" w:color="auto"/>
                                <w:left w:val="none" w:sz="0" w:space="0" w:color="auto"/>
                                <w:bottom w:val="none" w:sz="0" w:space="0" w:color="auto"/>
                                <w:right w:val="none" w:sz="0" w:space="0" w:color="auto"/>
                              </w:divBdr>
                              <w:divsChild>
                                <w:div w:id="1382441001">
                                  <w:marLeft w:val="0"/>
                                  <w:marRight w:val="0"/>
                                  <w:marTop w:val="0"/>
                                  <w:marBottom w:val="0"/>
                                  <w:divBdr>
                                    <w:top w:val="none" w:sz="0" w:space="0" w:color="auto"/>
                                    <w:left w:val="none" w:sz="0" w:space="0" w:color="auto"/>
                                    <w:bottom w:val="none" w:sz="0" w:space="0" w:color="auto"/>
                                    <w:right w:val="none" w:sz="0" w:space="0" w:color="auto"/>
                                  </w:divBdr>
                                  <w:divsChild>
                                    <w:div w:id="1905219979">
                                      <w:marLeft w:val="60"/>
                                      <w:marRight w:val="0"/>
                                      <w:marTop w:val="0"/>
                                      <w:marBottom w:val="0"/>
                                      <w:divBdr>
                                        <w:top w:val="none" w:sz="0" w:space="0" w:color="auto"/>
                                        <w:left w:val="none" w:sz="0" w:space="0" w:color="auto"/>
                                        <w:bottom w:val="none" w:sz="0" w:space="0" w:color="auto"/>
                                        <w:right w:val="none" w:sz="0" w:space="0" w:color="auto"/>
                                      </w:divBdr>
                                      <w:divsChild>
                                        <w:div w:id="85930864">
                                          <w:marLeft w:val="0"/>
                                          <w:marRight w:val="0"/>
                                          <w:marTop w:val="0"/>
                                          <w:marBottom w:val="0"/>
                                          <w:divBdr>
                                            <w:top w:val="none" w:sz="0" w:space="0" w:color="auto"/>
                                            <w:left w:val="none" w:sz="0" w:space="0" w:color="auto"/>
                                            <w:bottom w:val="none" w:sz="0" w:space="0" w:color="auto"/>
                                            <w:right w:val="none" w:sz="0" w:space="0" w:color="auto"/>
                                          </w:divBdr>
                                          <w:divsChild>
                                            <w:div w:id="1011908070">
                                              <w:marLeft w:val="0"/>
                                              <w:marRight w:val="0"/>
                                              <w:marTop w:val="0"/>
                                              <w:marBottom w:val="120"/>
                                              <w:divBdr>
                                                <w:top w:val="single" w:sz="6" w:space="0" w:color="F5F5F5"/>
                                                <w:left w:val="single" w:sz="6" w:space="0" w:color="F5F5F5"/>
                                                <w:bottom w:val="single" w:sz="6" w:space="0" w:color="F5F5F5"/>
                                                <w:right w:val="single" w:sz="6" w:space="0" w:color="F5F5F5"/>
                                              </w:divBdr>
                                              <w:divsChild>
                                                <w:div w:id="1224563376">
                                                  <w:marLeft w:val="0"/>
                                                  <w:marRight w:val="0"/>
                                                  <w:marTop w:val="0"/>
                                                  <w:marBottom w:val="0"/>
                                                  <w:divBdr>
                                                    <w:top w:val="none" w:sz="0" w:space="0" w:color="auto"/>
                                                    <w:left w:val="none" w:sz="0" w:space="0" w:color="auto"/>
                                                    <w:bottom w:val="none" w:sz="0" w:space="0" w:color="auto"/>
                                                    <w:right w:val="none" w:sz="0" w:space="0" w:color="auto"/>
                                                  </w:divBdr>
                                                  <w:divsChild>
                                                    <w:div w:id="10539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9063930">
      <w:bodyDiv w:val="1"/>
      <w:marLeft w:val="0"/>
      <w:marRight w:val="0"/>
      <w:marTop w:val="0"/>
      <w:marBottom w:val="0"/>
      <w:divBdr>
        <w:top w:val="none" w:sz="0" w:space="0" w:color="auto"/>
        <w:left w:val="none" w:sz="0" w:space="0" w:color="auto"/>
        <w:bottom w:val="none" w:sz="0" w:space="0" w:color="auto"/>
        <w:right w:val="none" w:sz="0" w:space="0" w:color="auto"/>
      </w:divBdr>
      <w:divsChild>
        <w:div w:id="492993258">
          <w:marLeft w:val="0"/>
          <w:marRight w:val="0"/>
          <w:marTop w:val="0"/>
          <w:marBottom w:val="0"/>
          <w:divBdr>
            <w:top w:val="none" w:sz="0" w:space="0" w:color="auto"/>
            <w:left w:val="none" w:sz="0" w:space="0" w:color="auto"/>
            <w:bottom w:val="none" w:sz="0" w:space="0" w:color="auto"/>
            <w:right w:val="none" w:sz="0" w:space="0" w:color="auto"/>
          </w:divBdr>
          <w:divsChild>
            <w:div w:id="1812867879">
              <w:marLeft w:val="0"/>
              <w:marRight w:val="0"/>
              <w:marTop w:val="0"/>
              <w:marBottom w:val="0"/>
              <w:divBdr>
                <w:top w:val="none" w:sz="0" w:space="0" w:color="auto"/>
                <w:left w:val="none" w:sz="0" w:space="0" w:color="auto"/>
                <w:bottom w:val="none" w:sz="0" w:space="0" w:color="auto"/>
                <w:right w:val="none" w:sz="0" w:space="0" w:color="auto"/>
              </w:divBdr>
              <w:divsChild>
                <w:div w:id="1353652569">
                  <w:marLeft w:val="0"/>
                  <w:marRight w:val="0"/>
                  <w:marTop w:val="0"/>
                  <w:marBottom w:val="0"/>
                  <w:divBdr>
                    <w:top w:val="none" w:sz="0" w:space="0" w:color="auto"/>
                    <w:left w:val="none" w:sz="0" w:space="0" w:color="auto"/>
                    <w:bottom w:val="none" w:sz="0" w:space="0" w:color="auto"/>
                    <w:right w:val="none" w:sz="0" w:space="0" w:color="auto"/>
                  </w:divBdr>
                  <w:divsChild>
                    <w:div w:id="908080464">
                      <w:marLeft w:val="0"/>
                      <w:marRight w:val="0"/>
                      <w:marTop w:val="0"/>
                      <w:marBottom w:val="0"/>
                      <w:divBdr>
                        <w:top w:val="none" w:sz="0" w:space="0" w:color="auto"/>
                        <w:left w:val="none" w:sz="0" w:space="0" w:color="auto"/>
                        <w:bottom w:val="none" w:sz="0" w:space="0" w:color="auto"/>
                        <w:right w:val="none" w:sz="0" w:space="0" w:color="auto"/>
                      </w:divBdr>
                      <w:divsChild>
                        <w:div w:id="348332940">
                          <w:marLeft w:val="0"/>
                          <w:marRight w:val="0"/>
                          <w:marTop w:val="0"/>
                          <w:marBottom w:val="0"/>
                          <w:divBdr>
                            <w:top w:val="none" w:sz="0" w:space="0" w:color="auto"/>
                            <w:left w:val="none" w:sz="0" w:space="0" w:color="auto"/>
                            <w:bottom w:val="none" w:sz="0" w:space="0" w:color="auto"/>
                            <w:right w:val="none" w:sz="0" w:space="0" w:color="auto"/>
                          </w:divBdr>
                          <w:divsChild>
                            <w:div w:id="1874031524">
                              <w:marLeft w:val="0"/>
                              <w:marRight w:val="0"/>
                              <w:marTop w:val="0"/>
                              <w:marBottom w:val="0"/>
                              <w:divBdr>
                                <w:top w:val="none" w:sz="0" w:space="0" w:color="auto"/>
                                <w:left w:val="none" w:sz="0" w:space="0" w:color="auto"/>
                                <w:bottom w:val="none" w:sz="0" w:space="0" w:color="auto"/>
                                <w:right w:val="none" w:sz="0" w:space="0" w:color="auto"/>
                              </w:divBdr>
                              <w:divsChild>
                                <w:div w:id="1957978989">
                                  <w:marLeft w:val="0"/>
                                  <w:marRight w:val="0"/>
                                  <w:marTop w:val="0"/>
                                  <w:marBottom w:val="0"/>
                                  <w:divBdr>
                                    <w:top w:val="none" w:sz="0" w:space="0" w:color="auto"/>
                                    <w:left w:val="none" w:sz="0" w:space="0" w:color="auto"/>
                                    <w:bottom w:val="none" w:sz="0" w:space="0" w:color="auto"/>
                                    <w:right w:val="none" w:sz="0" w:space="0" w:color="auto"/>
                                  </w:divBdr>
                                  <w:divsChild>
                                    <w:div w:id="1340277153">
                                      <w:marLeft w:val="60"/>
                                      <w:marRight w:val="0"/>
                                      <w:marTop w:val="0"/>
                                      <w:marBottom w:val="0"/>
                                      <w:divBdr>
                                        <w:top w:val="none" w:sz="0" w:space="0" w:color="auto"/>
                                        <w:left w:val="none" w:sz="0" w:space="0" w:color="auto"/>
                                        <w:bottom w:val="none" w:sz="0" w:space="0" w:color="auto"/>
                                        <w:right w:val="none" w:sz="0" w:space="0" w:color="auto"/>
                                      </w:divBdr>
                                      <w:divsChild>
                                        <w:div w:id="1875733136">
                                          <w:marLeft w:val="0"/>
                                          <w:marRight w:val="0"/>
                                          <w:marTop w:val="0"/>
                                          <w:marBottom w:val="0"/>
                                          <w:divBdr>
                                            <w:top w:val="none" w:sz="0" w:space="0" w:color="auto"/>
                                            <w:left w:val="none" w:sz="0" w:space="0" w:color="auto"/>
                                            <w:bottom w:val="none" w:sz="0" w:space="0" w:color="auto"/>
                                            <w:right w:val="none" w:sz="0" w:space="0" w:color="auto"/>
                                          </w:divBdr>
                                          <w:divsChild>
                                            <w:div w:id="1390416216">
                                              <w:marLeft w:val="0"/>
                                              <w:marRight w:val="0"/>
                                              <w:marTop w:val="0"/>
                                              <w:marBottom w:val="120"/>
                                              <w:divBdr>
                                                <w:top w:val="single" w:sz="6" w:space="0" w:color="F5F5F5"/>
                                                <w:left w:val="single" w:sz="6" w:space="0" w:color="F5F5F5"/>
                                                <w:bottom w:val="single" w:sz="6" w:space="0" w:color="F5F5F5"/>
                                                <w:right w:val="single" w:sz="6" w:space="0" w:color="F5F5F5"/>
                                              </w:divBdr>
                                              <w:divsChild>
                                                <w:div w:id="773017714">
                                                  <w:marLeft w:val="0"/>
                                                  <w:marRight w:val="0"/>
                                                  <w:marTop w:val="0"/>
                                                  <w:marBottom w:val="0"/>
                                                  <w:divBdr>
                                                    <w:top w:val="none" w:sz="0" w:space="0" w:color="auto"/>
                                                    <w:left w:val="none" w:sz="0" w:space="0" w:color="auto"/>
                                                    <w:bottom w:val="none" w:sz="0" w:space="0" w:color="auto"/>
                                                    <w:right w:val="none" w:sz="0" w:space="0" w:color="auto"/>
                                                  </w:divBdr>
                                                  <w:divsChild>
                                                    <w:div w:id="71265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1757173">
      <w:bodyDiv w:val="1"/>
      <w:marLeft w:val="0"/>
      <w:marRight w:val="0"/>
      <w:marTop w:val="0"/>
      <w:marBottom w:val="0"/>
      <w:divBdr>
        <w:top w:val="none" w:sz="0" w:space="0" w:color="auto"/>
        <w:left w:val="none" w:sz="0" w:space="0" w:color="auto"/>
        <w:bottom w:val="none" w:sz="0" w:space="0" w:color="auto"/>
        <w:right w:val="none" w:sz="0" w:space="0" w:color="auto"/>
      </w:divBdr>
      <w:divsChild>
        <w:div w:id="170871997">
          <w:marLeft w:val="0"/>
          <w:marRight w:val="0"/>
          <w:marTop w:val="0"/>
          <w:marBottom w:val="0"/>
          <w:divBdr>
            <w:top w:val="none" w:sz="0" w:space="0" w:color="auto"/>
            <w:left w:val="none" w:sz="0" w:space="0" w:color="auto"/>
            <w:bottom w:val="none" w:sz="0" w:space="0" w:color="auto"/>
            <w:right w:val="none" w:sz="0" w:space="0" w:color="auto"/>
          </w:divBdr>
          <w:divsChild>
            <w:div w:id="1273394168">
              <w:marLeft w:val="0"/>
              <w:marRight w:val="0"/>
              <w:marTop w:val="0"/>
              <w:marBottom w:val="0"/>
              <w:divBdr>
                <w:top w:val="none" w:sz="0" w:space="0" w:color="auto"/>
                <w:left w:val="none" w:sz="0" w:space="0" w:color="auto"/>
                <w:bottom w:val="none" w:sz="0" w:space="0" w:color="auto"/>
                <w:right w:val="none" w:sz="0" w:space="0" w:color="auto"/>
              </w:divBdr>
              <w:divsChild>
                <w:div w:id="1526091753">
                  <w:marLeft w:val="0"/>
                  <w:marRight w:val="0"/>
                  <w:marTop w:val="0"/>
                  <w:marBottom w:val="0"/>
                  <w:divBdr>
                    <w:top w:val="none" w:sz="0" w:space="0" w:color="auto"/>
                    <w:left w:val="none" w:sz="0" w:space="0" w:color="auto"/>
                    <w:bottom w:val="none" w:sz="0" w:space="0" w:color="auto"/>
                    <w:right w:val="none" w:sz="0" w:space="0" w:color="auto"/>
                  </w:divBdr>
                  <w:divsChild>
                    <w:div w:id="1145514303">
                      <w:marLeft w:val="0"/>
                      <w:marRight w:val="0"/>
                      <w:marTop w:val="0"/>
                      <w:marBottom w:val="0"/>
                      <w:divBdr>
                        <w:top w:val="none" w:sz="0" w:space="0" w:color="auto"/>
                        <w:left w:val="none" w:sz="0" w:space="0" w:color="auto"/>
                        <w:bottom w:val="none" w:sz="0" w:space="0" w:color="auto"/>
                        <w:right w:val="none" w:sz="0" w:space="0" w:color="auto"/>
                      </w:divBdr>
                      <w:divsChild>
                        <w:div w:id="101724792">
                          <w:marLeft w:val="0"/>
                          <w:marRight w:val="0"/>
                          <w:marTop w:val="0"/>
                          <w:marBottom w:val="0"/>
                          <w:divBdr>
                            <w:top w:val="none" w:sz="0" w:space="0" w:color="auto"/>
                            <w:left w:val="none" w:sz="0" w:space="0" w:color="auto"/>
                            <w:bottom w:val="none" w:sz="0" w:space="0" w:color="auto"/>
                            <w:right w:val="none" w:sz="0" w:space="0" w:color="auto"/>
                          </w:divBdr>
                          <w:divsChild>
                            <w:div w:id="256912544">
                              <w:marLeft w:val="0"/>
                              <w:marRight w:val="0"/>
                              <w:marTop w:val="0"/>
                              <w:marBottom w:val="0"/>
                              <w:divBdr>
                                <w:top w:val="none" w:sz="0" w:space="0" w:color="auto"/>
                                <w:left w:val="none" w:sz="0" w:space="0" w:color="auto"/>
                                <w:bottom w:val="none" w:sz="0" w:space="0" w:color="auto"/>
                                <w:right w:val="none" w:sz="0" w:space="0" w:color="auto"/>
                              </w:divBdr>
                              <w:divsChild>
                                <w:div w:id="401604915">
                                  <w:marLeft w:val="0"/>
                                  <w:marRight w:val="0"/>
                                  <w:marTop w:val="0"/>
                                  <w:marBottom w:val="0"/>
                                  <w:divBdr>
                                    <w:top w:val="none" w:sz="0" w:space="0" w:color="auto"/>
                                    <w:left w:val="none" w:sz="0" w:space="0" w:color="auto"/>
                                    <w:bottom w:val="none" w:sz="0" w:space="0" w:color="auto"/>
                                    <w:right w:val="none" w:sz="0" w:space="0" w:color="auto"/>
                                  </w:divBdr>
                                  <w:divsChild>
                                    <w:div w:id="1526097504">
                                      <w:marLeft w:val="60"/>
                                      <w:marRight w:val="0"/>
                                      <w:marTop w:val="0"/>
                                      <w:marBottom w:val="0"/>
                                      <w:divBdr>
                                        <w:top w:val="none" w:sz="0" w:space="0" w:color="auto"/>
                                        <w:left w:val="none" w:sz="0" w:space="0" w:color="auto"/>
                                        <w:bottom w:val="none" w:sz="0" w:space="0" w:color="auto"/>
                                        <w:right w:val="none" w:sz="0" w:space="0" w:color="auto"/>
                                      </w:divBdr>
                                      <w:divsChild>
                                        <w:div w:id="1259437677">
                                          <w:marLeft w:val="0"/>
                                          <w:marRight w:val="0"/>
                                          <w:marTop w:val="0"/>
                                          <w:marBottom w:val="0"/>
                                          <w:divBdr>
                                            <w:top w:val="none" w:sz="0" w:space="0" w:color="auto"/>
                                            <w:left w:val="none" w:sz="0" w:space="0" w:color="auto"/>
                                            <w:bottom w:val="none" w:sz="0" w:space="0" w:color="auto"/>
                                            <w:right w:val="none" w:sz="0" w:space="0" w:color="auto"/>
                                          </w:divBdr>
                                          <w:divsChild>
                                            <w:div w:id="1880043445">
                                              <w:marLeft w:val="0"/>
                                              <w:marRight w:val="0"/>
                                              <w:marTop w:val="0"/>
                                              <w:marBottom w:val="120"/>
                                              <w:divBdr>
                                                <w:top w:val="single" w:sz="6" w:space="0" w:color="F5F5F5"/>
                                                <w:left w:val="single" w:sz="6" w:space="0" w:color="F5F5F5"/>
                                                <w:bottom w:val="single" w:sz="6" w:space="0" w:color="F5F5F5"/>
                                                <w:right w:val="single" w:sz="6" w:space="0" w:color="F5F5F5"/>
                                              </w:divBdr>
                                              <w:divsChild>
                                                <w:div w:id="1539472399">
                                                  <w:marLeft w:val="0"/>
                                                  <w:marRight w:val="0"/>
                                                  <w:marTop w:val="0"/>
                                                  <w:marBottom w:val="0"/>
                                                  <w:divBdr>
                                                    <w:top w:val="none" w:sz="0" w:space="0" w:color="auto"/>
                                                    <w:left w:val="none" w:sz="0" w:space="0" w:color="auto"/>
                                                    <w:bottom w:val="none" w:sz="0" w:space="0" w:color="auto"/>
                                                    <w:right w:val="none" w:sz="0" w:space="0" w:color="auto"/>
                                                  </w:divBdr>
                                                  <w:divsChild>
                                                    <w:div w:id="207758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1358713">
      <w:bodyDiv w:val="1"/>
      <w:marLeft w:val="0"/>
      <w:marRight w:val="0"/>
      <w:marTop w:val="0"/>
      <w:marBottom w:val="0"/>
      <w:divBdr>
        <w:top w:val="none" w:sz="0" w:space="0" w:color="auto"/>
        <w:left w:val="none" w:sz="0" w:space="0" w:color="auto"/>
        <w:bottom w:val="none" w:sz="0" w:space="0" w:color="auto"/>
        <w:right w:val="none" w:sz="0" w:space="0" w:color="auto"/>
      </w:divBdr>
      <w:divsChild>
        <w:div w:id="1694187038">
          <w:marLeft w:val="0"/>
          <w:marRight w:val="0"/>
          <w:marTop w:val="0"/>
          <w:marBottom w:val="0"/>
          <w:divBdr>
            <w:top w:val="none" w:sz="0" w:space="0" w:color="auto"/>
            <w:left w:val="none" w:sz="0" w:space="0" w:color="auto"/>
            <w:bottom w:val="none" w:sz="0" w:space="0" w:color="auto"/>
            <w:right w:val="none" w:sz="0" w:space="0" w:color="auto"/>
          </w:divBdr>
          <w:divsChild>
            <w:div w:id="1714159965">
              <w:marLeft w:val="0"/>
              <w:marRight w:val="0"/>
              <w:marTop w:val="0"/>
              <w:marBottom w:val="0"/>
              <w:divBdr>
                <w:top w:val="none" w:sz="0" w:space="0" w:color="auto"/>
                <w:left w:val="none" w:sz="0" w:space="0" w:color="auto"/>
                <w:bottom w:val="none" w:sz="0" w:space="0" w:color="auto"/>
                <w:right w:val="none" w:sz="0" w:space="0" w:color="auto"/>
              </w:divBdr>
              <w:divsChild>
                <w:div w:id="795487805">
                  <w:marLeft w:val="0"/>
                  <w:marRight w:val="0"/>
                  <w:marTop w:val="0"/>
                  <w:marBottom w:val="0"/>
                  <w:divBdr>
                    <w:top w:val="none" w:sz="0" w:space="0" w:color="auto"/>
                    <w:left w:val="none" w:sz="0" w:space="0" w:color="auto"/>
                    <w:bottom w:val="none" w:sz="0" w:space="0" w:color="auto"/>
                    <w:right w:val="none" w:sz="0" w:space="0" w:color="auto"/>
                  </w:divBdr>
                  <w:divsChild>
                    <w:div w:id="576131488">
                      <w:marLeft w:val="0"/>
                      <w:marRight w:val="0"/>
                      <w:marTop w:val="0"/>
                      <w:marBottom w:val="0"/>
                      <w:divBdr>
                        <w:top w:val="none" w:sz="0" w:space="0" w:color="auto"/>
                        <w:left w:val="none" w:sz="0" w:space="0" w:color="auto"/>
                        <w:bottom w:val="none" w:sz="0" w:space="0" w:color="auto"/>
                        <w:right w:val="none" w:sz="0" w:space="0" w:color="auto"/>
                      </w:divBdr>
                      <w:divsChild>
                        <w:div w:id="153837342">
                          <w:marLeft w:val="0"/>
                          <w:marRight w:val="0"/>
                          <w:marTop w:val="0"/>
                          <w:marBottom w:val="0"/>
                          <w:divBdr>
                            <w:top w:val="none" w:sz="0" w:space="0" w:color="auto"/>
                            <w:left w:val="none" w:sz="0" w:space="0" w:color="auto"/>
                            <w:bottom w:val="none" w:sz="0" w:space="0" w:color="auto"/>
                            <w:right w:val="none" w:sz="0" w:space="0" w:color="auto"/>
                          </w:divBdr>
                          <w:divsChild>
                            <w:div w:id="1095319333">
                              <w:marLeft w:val="0"/>
                              <w:marRight w:val="0"/>
                              <w:marTop w:val="0"/>
                              <w:marBottom w:val="0"/>
                              <w:divBdr>
                                <w:top w:val="none" w:sz="0" w:space="0" w:color="auto"/>
                                <w:left w:val="none" w:sz="0" w:space="0" w:color="auto"/>
                                <w:bottom w:val="none" w:sz="0" w:space="0" w:color="auto"/>
                                <w:right w:val="none" w:sz="0" w:space="0" w:color="auto"/>
                              </w:divBdr>
                              <w:divsChild>
                                <w:div w:id="1026175348">
                                  <w:marLeft w:val="0"/>
                                  <w:marRight w:val="0"/>
                                  <w:marTop w:val="0"/>
                                  <w:marBottom w:val="0"/>
                                  <w:divBdr>
                                    <w:top w:val="none" w:sz="0" w:space="0" w:color="auto"/>
                                    <w:left w:val="none" w:sz="0" w:space="0" w:color="auto"/>
                                    <w:bottom w:val="none" w:sz="0" w:space="0" w:color="auto"/>
                                    <w:right w:val="none" w:sz="0" w:space="0" w:color="auto"/>
                                  </w:divBdr>
                                  <w:divsChild>
                                    <w:div w:id="1608658598">
                                      <w:marLeft w:val="60"/>
                                      <w:marRight w:val="0"/>
                                      <w:marTop w:val="0"/>
                                      <w:marBottom w:val="0"/>
                                      <w:divBdr>
                                        <w:top w:val="none" w:sz="0" w:space="0" w:color="auto"/>
                                        <w:left w:val="none" w:sz="0" w:space="0" w:color="auto"/>
                                        <w:bottom w:val="none" w:sz="0" w:space="0" w:color="auto"/>
                                        <w:right w:val="none" w:sz="0" w:space="0" w:color="auto"/>
                                      </w:divBdr>
                                      <w:divsChild>
                                        <w:div w:id="371154106">
                                          <w:marLeft w:val="0"/>
                                          <w:marRight w:val="0"/>
                                          <w:marTop w:val="0"/>
                                          <w:marBottom w:val="0"/>
                                          <w:divBdr>
                                            <w:top w:val="none" w:sz="0" w:space="0" w:color="auto"/>
                                            <w:left w:val="none" w:sz="0" w:space="0" w:color="auto"/>
                                            <w:bottom w:val="none" w:sz="0" w:space="0" w:color="auto"/>
                                            <w:right w:val="none" w:sz="0" w:space="0" w:color="auto"/>
                                          </w:divBdr>
                                          <w:divsChild>
                                            <w:div w:id="1095828491">
                                              <w:marLeft w:val="0"/>
                                              <w:marRight w:val="0"/>
                                              <w:marTop w:val="0"/>
                                              <w:marBottom w:val="120"/>
                                              <w:divBdr>
                                                <w:top w:val="single" w:sz="6" w:space="0" w:color="F5F5F5"/>
                                                <w:left w:val="single" w:sz="6" w:space="0" w:color="F5F5F5"/>
                                                <w:bottom w:val="single" w:sz="6" w:space="0" w:color="F5F5F5"/>
                                                <w:right w:val="single" w:sz="6" w:space="0" w:color="F5F5F5"/>
                                              </w:divBdr>
                                              <w:divsChild>
                                                <w:div w:id="1494183315">
                                                  <w:marLeft w:val="0"/>
                                                  <w:marRight w:val="0"/>
                                                  <w:marTop w:val="0"/>
                                                  <w:marBottom w:val="0"/>
                                                  <w:divBdr>
                                                    <w:top w:val="none" w:sz="0" w:space="0" w:color="auto"/>
                                                    <w:left w:val="none" w:sz="0" w:space="0" w:color="auto"/>
                                                    <w:bottom w:val="none" w:sz="0" w:space="0" w:color="auto"/>
                                                    <w:right w:val="none" w:sz="0" w:space="0" w:color="auto"/>
                                                  </w:divBdr>
                                                  <w:divsChild>
                                                    <w:div w:id="15829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8376063">
      <w:bodyDiv w:val="1"/>
      <w:marLeft w:val="0"/>
      <w:marRight w:val="0"/>
      <w:marTop w:val="0"/>
      <w:marBottom w:val="0"/>
      <w:divBdr>
        <w:top w:val="none" w:sz="0" w:space="0" w:color="auto"/>
        <w:left w:val="none" w:sz="0" w:space="0" w:color="auto"/>
        <w:bottom w:val="none" w:sz="0" w:space="0" w:color="auto"/>
        <w:right w:val="none" w:sz="0" w:space="0" w:color="auto"/>
      </w:divBdr>
      <w:divsChild>
        <w:div w:id="941886205">
          <w:marLeft w:val="0"/>
          <w:marRight w:val="0"/>
          <w:marTop w:val="0"/>
          <w:marBottom w:val="0"/>
          <w:divBdr>
            <w:top w:val="none" w:sz="0" w:space="0" w:color="auto"/>
            <w:left w:val="none" w:sz="0" w:space="0" w:color="auto"/>
            <w:bottom w:val="none" w:sz="0" w:space="0" w:color="auto"/>
            <w:right w:val="none" w:sz="0" w:space="0" w:color="auto"/>
          </w:divBdr>
          <w:divsChild>
            <w:div w:id="1024089706">
              <w:marLeft w:val="0"/>
              <w:marRight w:val="0"/>
              <w:marTop w:val="0"/>
              <w:marBottom w:val="0"/>
              <w:divBdr>
                <w:top w:val="none" w:sz="0" w:space="0" w:color="auto"/>
                <w:left w:val="none" w:sz="0" w:space="0" w:color="auto"/>
                <w:bottom w:val="none" w:sz="0" w:space="0" w:color="auto"/>
                <w:right w:val="none" w:sz="0" w:space="0" w:color="auto"/>
              </w:divBdr>
              <w:divsChild>
                <w:div w:id="2005275858">
                  <w:marLeft w:val="0"/>
                  <w:marRight w:val="0"/>
                  <w:marTop w:val="0"/>
                  <w:marBottom w:val="0"/>
                  <w:divBdr>
                    <w:top w:val="none" w:sz="0" w:space="0" w:color="auto"/>
                    <w:left w:val="none" w:sz="0" w:space="0" w:color="auto"/>
                    <w:bottom w:val="none" w:sz="0" w:space="0" w:color="auto"/>
                    <w:right w:val="none" w:sz="0" w:space="0" w:color="auto"/>
                  </w:divBdr>
                  <w:divsChild>
                    <w:div w:id="489952124">
                      <w:marLeft w:val="0"/>
                      <w:marRight w:val="0"/>
                      <w:marTop w:val="0"/>
                      <w:marBottom w:val="0"/>
                      <w:divBdr>
                        <w:top w:val="none" w:sz="0" w:space="0" w:color="auto"/>
                        <w:left w:val="none" w:sz="0" w:space="0" w:color="auto"/>
                        <w:bottom w:val="none" w:sz="0" w:space="0" w:color="auto"/>
                        <w:right w:val="none" w:sz="0" w:space="0" w:color="auto"/>
                      </w:divBdr>
                      <w:divsChild>
                        <w:div w:id="1260481834">
                          <w:marLeft w:val="0"/>
                          <w:marRight w:val="0"/>
                          <w:marTop w:val="0"/>
                          <w:marBottom w:val="0"/>
                          <w:divBdr>
                            <w:top w:val="none" w:sz="0" w:space="0" w:color="auto"/>
                            <w:left w:val="none" w:sz="0" w:space="0" w:color="auto"/>
                            <w:bottom w:val="none" w:sz="0" w:space="0" w:color="auto"/>
                            <w:right w:val="none" w:sz="0" w:space="0" w:color="auto"/>
                          </w:divBdr>
                          <w:divsChild>
                            <w:div w:id="1591816014">
                              <w:marLeft w:val="0"/>
                              <w:marRight w:val="0"/>
                              <w:marTop w:val="0"/>
                              <w:marBottom w:val="0"/>
                              <w:divBdr>
                                <w:top w:val="none" w:sz="0" w:space="0" w:color="auto"/>
                                <w:left w:val="none" w:sz="0" w:space="0" w:color="auto"/>
                                <w:bottom w:val="none" w:sz="0" w:space="0" w:color="auto"/>
                                <w:right w:val="none" w:sz="0" w:space="0" w:color="auto"/>
                              </w:divBdr>
                              <w:divsChild>
                                <w:div w:id="1166019784">
                                  <w:marLeft w:val="0"/>
                                  <w:marRight w:val="0"/>
                                  <w:marTop w:val="0"/>
                                  <w:marBottom w:val="0"/>
                                  <w:divBdr>
                                    <w:top w:val="none" w:sz="0" w:space="0" w:color="auto"/>
                                    <w:left w:val="none" w:sz="0" w:space="0" w:color="auto"/>
                                    <w:bottom w:val="none" w:sz="0" w:space="0" w:color="auto"/>
                                    <w:right w:val="none" w:sz="0" w:space="0" w:color="auto"/>
                                  </w:divBdr>
                                  <w:divsChild>
                                    <w:div w:id="313611545">
                                      <w:marLeft w:val="60"/>
                                      <w:marRight w:val="0"/>
                                      <w:marTop w:val="0"/>
                                      <w:marBottom w:val="0"/>
                                      <w:divBdr>
                                        <w:top w:val="none" w:sz="0" w:space="0" w:color="auto"/>
                                        <w:left w:val="none" w:sz="0" w:space="0" w:color="auto"/>
                                        <w:bottom w:val="none" w:sz="0" w:space="0" w:color="auto"/>
                                        <w:right w:val="none" w:sz="0" w:space="0" w:color="auto"/>
                                      </w:divBdr>
                                      <w:divsChild>
                                        <w:div w:id="241067683">
                                          <w:marLeft w:val="0"/>
                                          <w:marRight w:val="0"/>
                                          <w:marTop w:val="0"/>
                                          <w:marBottom w:val="0"/>
                                          <w:divBdr>
                                            <w:top w:val="none" w:sz="0" w:space="0" w:color="auto"/>
                                            <w:left w:val="none" w:sz="0" w:space="0" w:color="auto"/>
                                            <w:bottom w:val="none" w:sz="0" w:space="0" w:color="auto"/>
                                            <w:right w:val="none" w:sz="0" w:space="0" w:color="auto"/>
                                          </w:divBdr>
                                          <w:divsChild>
                                            <w:div w:id="132136224">
                                              <w:marLeft w:val="0"/>
                                              <w:marRight w:val="0"/>
                                              <w:marTop w:val="0"/>
                                              <w:marBottom w:val="120"/>
                                              <w:divBdr>
                                                <w:top w:val="single" w:sz="6" w:space="0" w:color="F5F5F5"/>
                                                <w:left w:val="single" w:sz="6" w:space="0" w:color="F5F5F5"/>
                                                <w:bottom w:val="single" w:sz="6" w:space="0" w:color="F5F5F5"/>
                                                <w:right w:val="single" w:sz="6" w:space="0" w:color="F5F5F5"/>
                                              </w:divBdr>
                                              <w:divsChild>
                                                <w:div w:id="1812019030">
                                                  <w:marLeft w:val="0"/>
                                                  <w:marRight w:val="0"/>
                                                  <w:marTop w:val="0"/>
                                                  <w:marBottom w:val="0"/>
                                                  <w:divBdr>
                                                    <w:top w:val="none" w:sz="0" w:space="0" w:color="auto"/>
                                                    <w:left w:val="none" w:sz="0" w:space="0" w:color="auto"/>
                                                    <w:bottom w:val="none" w:sz="0" w:space="0" w:color="auto"/>
                                                    <w:right w:val="none" w:sz="0" w:space="0" w:color="auto"/>
                                                  </w:divBdr>
                                                  <w:divsChild>
                                                    <w:div w:id="13771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8123867">
      <w:bodyDiv w:val="1"/>
      <w:marLeft w:val="0"/>
      <w:marRight w:val="0"/>
      <w:marTop w:val="0"/>
      <w:marBottom w:val="0"/>
      <w:divBdr>
        <w:top w:val="none" w:sz="0" w:space="0" w:color="auto"/>
        <w:left w:val="none" w:sz="0" w:space="0" w:color="auto"/>
        <w:bottom w:val="none" w:sz="0" w:space="0" w:color="auto"/>
        <w:right w:val="none" w:sz="0" w:space="0" w:color="auto"/>
      </w:divBdr>
      <w:divsChild>
        <w:div w:id="1621839531">
          <w:marLeft w:val="0"/>
          <w:marRight w:val="0"/>
          <w:marTop w:val="0"/>
          <w:marBottom w:val="0"/>
          <w:divBdr>
            <w:top w:val="none" w:sz="0" w:space="0" w:color="auto"/>
            <w:left w:val="none" w:sz="0" w:space="0" w:color="auto"/>
            <w:bottom w:val="none" w:sz="0" w:space="0" w:color="auto"/>
            <w:right w:val="none" w:sz="0" w:space="0" w:color="auto"/>
          </w:divBdr>
          <w:divsChild>
            <w:div w:id="127284821">
              <w:marLeft w:val="0"/>
              <w:marRight w:val="0"/>
              <w:marTop w:val="0"/>
              <w:marBottom w:val="0"/>
              <w:divBdr>
                <w:top w:val="none" w:sz="0" w:space="0" w:color="auto"/>
                <w:left w:val="none" w:sz="0" w:space="0" w:color="auto"/>
                <w:bottom w:val="none" w:sz="0" w:space="0" w:color="auto"/>
                <w:right w:val="none" w:sz="0" w:space="0" w:color="auto"/>
              </w:divBdr>
              <w:divsChild>
                <w:div w:id="1931155418">
                  <w:marLeft w:val="0"/>
                  <w:marRight w:val="0"/>
                  <w:marTop w:val="0"/>
                  <w:marBottom w:val="0"/>
                  <w:divBdr>
                    <w:top w:val="none" w:sz="0" w:space="0" w:color="auto"/>
                    <w:left w:val="none" w:sz="0" w:space="0" w:color="auto"/>
                    <w:bottom w:val="none" w:sz="0" w:space="0" w:color="auto"/>
                    <w:right w:val="none" w:sz="0" w:space="0" w:color="auto"/>
                  </w:divBdr>
                  <w:divsChild>
                    <w:div w:id="1758941096">
                      <w:marLeft w:val="0"/>
                      <w:marRight w:val="0"/>
                      <w:marTop w:val="0"/>
                      <w:marBottom w:val="0"/>
                      <w:divBdr>
                        <w:top w:val="none" w:sz="0" w:space="0" w:color="auto"/>
                        <w:left w:val="none" w:sz="0" w:space="0" w:color="auto"/>
                        <w:bottom w:val="none" w:sz="0" w:space="0" w:color="auto"/>
                        <w:right w:val="none" w:sz="0" w:space="0" w:color="auto"/>
                      </w:divBdr>
                      <w:divsChild>
                        <w:div w:id="1747533197">
                          <w:marLeft w:val="0"/>
                          <w:marRight w:val="0"/>
                          <w:marTop w:val="0"/>
                          <w:marBottom w:val="0"/>
                          <w:divBdr>
                            <w:top w:val="none" w:sz="0" w:space="0" w:color="auto"/>
                            <w:left w:val="none" w:sz="0" w:space="0" w:color="auto"/>
                            <w:bottom w:val="none" w:sz="0" w:space="0" w:color="auto"/>
                            <w:right w:val="none" w:sz="0" w:space="0" w:color="auto"/>
                          </w:divBdr>
                          <w:divsChild>
                            <w:div w:id="308049117">
                              <w:marLeft w:val="0"/>
                              <w:marRight w:val="0"/>
                              <w:marTop w:val="0"/>
                              <w:marBottom w:val="0"/>
                              <w:divBdr>
                                <w:top w:val="none" w:sz="0" w:space="0" w:color="auto"/>
                                <w:left w:val="none" w:sz="0" w:space="0" w:color="auto"/>
                                <w:bottom w:val="none" w:sz="0" w:space="0" w:color="auto"/>
                                <w:right w:val="none" w:sz="0" w:space="0" w:color="auto"/>
                              </w:divBdr>
                              <w:divsChild>
                                <w:div w:id="554127850">
                                  <w:marLeft w:val="0"/>
                                  <w:marRight w:val="0"/>
                                  <w:marTop w:val="0"/>
                                  <w:marBottom w:val="0"/>
                                  <w:divBdr>
                                    <w:top w:val="none" w:sz="0" w:space="0" w:color="auto"/>
                                    <w:left w:val="none" w:sz="0" w:space="0" w:color="auto"/>
                                    <w:bottom w:val="none" w:sz="0" w:space="0" w:color="auto"/>
                                    <w:right w:val="none" w:sz="0" w:space="0" w:color="auto"/>
                                  </w:divBdr>
                                  <w:divsChild>
                                    <w:div w:id="1574004377">
                                      <w:marLeft w:val="60"/>
                                      <w:marRight w:val="0"/>
                                      <w:marTop w:val="0"/>
                                      <w:marBottom w:val="0"/>
                                      <w:divBdr>
                                        <w:top w:val="none" w:sz="0" w:space="0" w:color="auto"/>
                                        <w:left w:val="none" w:sz="0" w:space="0" w:color="auto"/>
                                        <w:bottom w:val="none" w:sz="0" w:space="0" w:color="auto"/>
                                        <w:right w:val="none" w:sz="0" w:space="0" w:color="auto"/>
                                      </w:divBdr>
                                      <w:divsChild>
                                        <w:div w:id="1019772566">
                                          <w:marLeft w:val="0"/>
                                          <w:marRight w:val="0"/>
                                          <w:marTop w:val="0"/>
                                          <w:marBottom w:val="0"/>
                                          <w:divBdr>
                                            <w:top w:val="none" w:sz="0" w:space="0" w:color="auto"/>
                                            <w:left w:val="none" w:sz="0" w:space="0" w:color="auto"/>
                                            <w:bottom w:val="none" w:sz="0" w:space="0" w:color="auto"/>
                                            <w:right w:val="none" w:sz="0" w:space="0" w:color="auto"/>
                                          </w:divBdr>
                                          <w:divsChild>
                                            <w:div w:id="1463768211">
                                              <w:marLeft w:val="0"/>
                                              <w:marRight w:val="0"/>
                                              <w:marTop w:val="0"/>
                                              <w:marBottom w:val="120"/>
                                              <w:divBdr>
                                                <w:top w:val="single" w:sz="6" w:space="0" w:color="F5F5F5"/>
                                                <w:left w:val="single" w:sz="6" w:space="0" w:color="F5F5F5"/>
                                                <w:bottom w:val="single" w:sz="6" w:space="0" w:color="F5F5F5"/>
                                                <w:right w:val="single" w:sz="6" w:space="0" w:color="F5F5F5"/>
                                              </w:divBdr>
                                              <w:divsChild>
                                                <w:div w:id="526453646">
                                                  <w:marLeft w:val="0"/>
                                                  <w:marRight w:val="0"/>
                                                  <w:marTop w:val="0"/>
                                                  <w:marBottom w:val="0"/>
                                                  <w:divBdr>
                                                    <w:top w:val="none" w:sz="0" w:space="0" w:color="auto"/>
                                                    <w:left w:val="none" w:sz="0" w:space="0" w:color="auto"/>
                                                    <w:bottom w:val="none" w:sz="0" w:space="0" w:color="auto"/>
                                                    <w:right w:val="none" w:sz="0" w:space="0" w:color="auto"/>
                                                  </w:divBdr>
                                                  <w:divsChild>
                                                    <w:div w:id="173030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9294462">
      <w:bodyDiv w:val="1"/>
      <w:marLeft w:val="0"/>
      <w:marRight w:val="0"/>
      <w:marTop w:val="0"/>
      <w:marBottom w:val="0"/>
      <w:divBdr>
        <w:top w:val="none" w:sz="0" w:space="0" w:color="auto"/>
        <w:left w:val="none" w:sz="0" w:space="0" w:color="auto"/>
        <w:bottom w:val="none" w:sz="0" w:space="0" w:color="auto"/>
        <w:right w:val="none" w:sz="0" w:space="0" w:color="auto"/>
      </w:divBdr>
      <w:divsChild>
        <w:div w:id="2063870216">
          <w:marLeft w:val="0"/>
          <w:marRight w:val="0"/>
          <w:marTop w:val="0"/>
          <w:marBottom w:val="0"/>
          <w:divBdr>
            <w:top w:val="none" w:sz="0" w:space="0" w:color="auto"/>
            <w:left w:val="none" w:sz="0" w:space="0" w:color="auto"/>
            <w:bottom w:val="none" w:sz="0" w:space="0" w:color="auto"/>
            <w:right w:val="none" w:sz="0" w:space="0" w:color="auto"/>
          </w:divBdr>
          <w:divsChild>
            <w:div w:id="1396928076">
              <w:marLeft w:val="0"/>
              <w:marRight w:val="0"/>
              <w:marTop w:val="0"/>
              <w:marBottom w:val="0"/>
              <w:divBdr>
                <w:top w:val="none" w:sz="0" w:space="0" w:color="auto"/>
                <w:left w:val="none" w:sz="0" w:space="0" w:color="auto"/>
                <w:bottom w:val="none" w:sz="0" w:space="0" w:color="auto"/>
                <w:right w:val="none" w:sz="0" w:space="0" w:color="auto"/>
              </w:divBdr>
              <w:divsChild>
                <w:div w:id="2085838987">
                  <w:marLeft w:val="0"/>
                  <w:marRight w:val="0"/>
                  <w:marTop w:val="0"/>
                  <w:marBottom w:val="0"/>
                  <w:divBdr>
                    <w:top w:val="none" w:sz="0" w:space="0" w:color="auto"/>
                    <w:left w:val="none" w:sz="0" w:space="0" w:color="auto"/>
                    <w:bottom w:val="none" w:sz="0" w:space="0" w:color="auto"/>
                    <w:right w:val="none" w:sz="0" w:space="0" w:color="auto"/>
                  </w:divBdr>
                  <w:divsChild>
                    <w:div w:id="1071000289">
                      <w:marLeft w:val="0"/>
                      <w:marRight w:val="0"/>
                      <w:marTop w:val="0"/>
                      <w:marBottom w:val="0"/>
                      <w:divBdr>
                        <w:top w:val="none" w:sz="0" w:space="0" w:color="auto"/>
                        <w:left w:val="none" w:sz="0" w:space="0" w:color="auto"/>
                        <w:bottom w:val="none" w:sz="0" w:space="0" w:color="auto"/>
                        <w:right w:val="none" w:sz="0" w:space="0" w:color="auto"/>
                      </w:divBdr>
                      <w:divsChild>
                        <w:div w:id="1590000627">
                          <w:marLeft w:val="0"/>
                          <w:marRight w:val="0"/>
                          <w:marTop w:val="0"/>
                          <w:marBottom w:val="0"/>
                          <w:divBdr>
                            <w:top w:val="none" w:sz="0" w:space="0" w:color="auto"/>
                            <w:left w:val="none" w:sz="0" w:space="0" w:color="auto"/>
                            <w:bottom w:val="none" w:sz="0" w:space="0" w:color="auto"/>
                            <w:right w:val="none" w:sz="0" w:space="0" w:color="auto"/>
                          </w:divBdr>
                          <w:divsChild>
                            <w:div w:id="274482293">
                              <w:marLeft w:val="0"/>
                              <w:marRight w:val="0"/>
                              <w:marTop w:val="0"/>
                              <w:marBottom w:val="0"/>
                              <w:divBdr>
                                <w:top w:val="none" w:sz="0" w:space="0" w:color="auto"/>
                                <w:left w:val="none" w:sz="0" w:space="0" w:color="auto"/>
                                <w:bottom w:val="none" w:sz="0" w:space="0" w:color="auto"/>
                                <w:right w:val="none" w:sz="0" w:space="0" w:color="auto"/>
                              </w:divBdr>
                              <w:divsChild>
                                <w:div w:id="1771975053">
                                  <w:marLeft w:val="0"/>
                                  <w:marRight w:val="0"/>
                                  <w:marTop w:val="0"/>
                                  <w:marBottom w:val="0"/>
                                  <w:divBdr>
                                    <w:top w:val="none" w:sz="0" w:space="0" w:color="auto"/>
                                    <w:left w:val="none" w:sz="0" w:space="0" w:color="auto"/>
                                    <w:bottom w:val="none" w:sz="0" w:space="0" w:color="auto"/>
                                    <w:right w:val="none" w:sz="0" w:space="0" w:color="auto"/>
                                  </w:divBdr>
                                  <w:divsChild>
                                    <w:div w:id="554508123">
                                      <w:marLeft w:val="60"/>
                                      <w:marRight w:val="0"/>
                                      <w:marTop w:val="0"/>
                                      <w:marBottom w:val="0"/>
                                      <w:divBdr>
                                        <w:top w:val="none" w:sz="0" w:space="0" w:color="auto"/>
                                        <w:left w:val="none" w:sz="0" w:space="0" w:color="auto"/>
                                        <w:bottom w:val="none" w:sz="0" w:space="0" w:color="auto"/>
                                        <w:right w:val="none" w:sz="0" w:space="0" w:color="auto"/>
                                      </w:divBdr>
                                      <w:divsChild>
                                        <w:div w:id="1844397645">
                                          <w:marLeft w:val="0"/>
                                          <w:marRight w:val="0"/>
                                          <w:marTop w:val="0"/>
                                          <w:marBottom w:val="0"/>
                                          <w:divBdr>
                                            <w:top w:val="none" w:sz="0" w:space="0" w:color="auto"/>
                                            <w:left w:val="none" w:sz="0" w:space="0" w:color="auto"/>
                                            <w:bottom w:val="none" w:sz="0" w:space="0" w:color="auto"/>
                                            <w:right w:val="none" w:sz="0" w:space="0" w:color="auto"/>
                                          </w:divBdr>
                                          <w:divsChild>
                                            <w:div w:id="1250505484">
                                              <w:marLeft w:val="0"/>
                                              <w:marRight w:val="0"/>
                                              <w:marTop w:val="0"/>
                                              <w:marBottom w:val="120"/>
                                              <w:divBdr>
                                                <w:top w:val="single" w:sz="6" w:space="0" w:color="F5F5F5"/>
                                                <w:left w:val="single" w:sz="6" w:space="0" w:color="F5F5F5"/>
                                                <w:bottom w:val="single" w:sz="6" w:space="0" w:color="F5F5F5"/>
                                                <w:right w:val="single" w:sz="6" w:space="0" w:color="F5F5F5"/>
                                              </w:divBdr>
                                              <w:divsChild>
                                                <w:div w:id="934050266">
                                                  <w:marLeft w:val="0"/>
                                                  <w:marRight w:val="0"/>
                                                  <w:marTop w:val="0"/>
                                                  <w:marBottom w:val="0"/>
                                                  <w:divBdr>
                                                    <w:top w:val="none" w:sz="0" w:space="0" w:color="auto"/>
                                                    <w:left w:val="none" w:sz="0" w:space="0" w:color="auto"/>
                                                    <w:bottom w:val="none" w:sz="0" w:space="0" w:color="auto"/>
                                                    <w:right w:val="none" w:sz="0" w:space="0" w:color="auto"/>
                                                  </w:divBdr>
                                                  <w:divsChild>
                                                    <w:div w:id="1420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845548">
      <w:bodyDiv w:val="1"/>
      <w:marLeft w:val="0"/>
      <w:marRight w:val="0"/>
      <w:marTop w:val="0"/>
      <w:marBottom w:val="0"/>
      <w:divBdr>
        <w:top w:val="none" w:sz="0" w:space="0" w:color="auto"/>
        <w:left w:val="none" w:sz="0" w:space="0" w:color="auto"/>
        <w:bottom w:val="none" w:sz="0" w:space="0" w:color="auto"/>
        <w:right w:val="none" w:sz="0" w:space="0" w:color="auto"/>
      </w:divBdr>
      <w:divsChild>
        <w:div w:id="119765298">
          <w:marLeft w:val="0"/>
          <w:marRight w:val="0"/>
          <w:marTop w:val="0"/>
          <w:marBottom w:val="0"/>
          <w:divBdr>
            <w:top w:val="none" w:sz="0" w:space="0" w:color="auto"/>
            <w:left w:val="none" w:sz="0" w:space="0" w:color="auto"/>
            <w:bottom w:val="none" w:sz="0" w:space="0" w:color="auto"/>
            <w:right w:val="none" w:sz="0" w:space="0" w:color="auto"/>
          </w:divBdr>
          <w:divsChild>
            <w:div w:id="823010820">
              <w:marLeft w:val="0"/>
              <w:marRight w:val="0"/>
              <w:marTop w:val="0"/>
              <w:marBottom w:val="0"/>
              <w:divBdr>
                <w:top w:val="none" w:sz="0" w:space="0" w:color="auto"/>
                <w:left w:val="none" w:sz="0" w:space="0" w:color="auto"/>
                <w:bottom w:val="none" w:sz="0" w:space="0" w:color="auto"/>
                <w:right w:val="none" w:sz="0" w:space="0" w:color="auto"/>
              </w:divBdr>
              <w:divsChild>
                <w:div w:id="441807044">
                  <w:marLeft w:val="0"/>
                  <w:marRight w:val="0"/>
                  <w:marTop w:val="0"/>
                  <w:marBottom w:val="0"/>
                  <w:divBdr>
                    <w:top w:val="none" w:sz="0" w:space="0" w:color="auto"/>
                    <w:left w:val="none" w:sz="0" w:space="0" w:color="auto"/>
                    <w:bottom w:val="none" w:sz="0" w:space="0" w:color="auto"/>
                    <w:right w:val="none" w:sz="0" w:space="0" w:color="auto"/>
                  </w:divBdr>
                  <w:divsChild>
                    <w:div w:id="1540243811">
                      <w:marLeft w:val="0"/>
                      <w:marRight w:val="0"/>
                      <w:marTop w:val="0"/>
                      <w:marBottom w:val="0"/>
                      <w:divBdr>
                        <w:top w:val="none" w:sz="0" w:space="0" w:color="auto"/>
                        <w:left w:val="none" w:sz="0" w:space="0" w:color="auto"/>
                        <w:bottom w:val="none" w:sz="0" w:space="0" w:color="auto"/>
                        <w:right w:val="none" w:sz="0" w:space="0" w:color="auto"/>
                      </w:divBdr>
                      <w:divsChild>
                        <w:div w:id="1330399633">
                          <w:marLeft w:val="0"/>
                          <w:marRight w:val="0"/>
                          <w:marTop w:val="0"/>
                          <w:marBottom w:val="0"/>
                          <w:divBdr>
                            <w:top w:val="none" w:sz="0" w:space="0" w:color="auto"/>
                            <w:left w:val="none" w:sz="0" w:space="0" w:color="auto"/>
                            <w:bottom w:val="none" w:sz="0" w:space="0" w:color="auto"/>
                            <w:right w:val="none" w:sz="0" w:space="0" w:color="auto"/>
                          </w:divBdr>
                          <w:divsChild>
                            <w:div w:id="4867923">
                              <w:marLeft w:val="0"/>
                              <w:marRight w:val="0"/>
                              <w:marTop w:val="0"/>
                              <w:marBottom w:val="0"/>
                              <w:divBdr>
                                <w:top w:val="none" w:sz="0" w:space="0" w:color="auto"/>
                                <w:left w:val="none" w:sz="0" w:space="0" w:color="auto"/>
                                <w:bottom w:val="none" w:sz="0" w:space="0" w:color="auto"/>
                                <w:right w:val="none" w:sz="0" w:space="0" w:color="auto"/>
                              </w:divBdr>
                              <w:divsChild>
                                <w:div w:id="995261946">
                                  <w:marLeft w:val="0"/>
                                  <w:marRight w:val="0"/>
                                  <w:marTop w:val="0"/>
                                  <w:marBottom w:val="0"/>
                                  <w:divBdr>
                                    <w:top w:val="none" w:sz="0" w:space="0" w:color="auto"/>
                                    <w:left w:val="none" w:sz="0" w:space="0" w:color="auto"/>
                                    <w:bottom w:val="none" w:sz="0" w:space="0" w:color="auto"/>
                                    <w:right w:val="none" w:sz="0" w:space="0" w:color="auto"/>
                                  </w:divBdr>
                                  <w:divsChild>
                                    <w:div w:id="1254632836">
                                      <w:marLeft w:val="60"/>
                                      <w:marRight w:val="0"/>
                                      <w:marTop w:val="0"/>
                                      <w:marBottom w:val="0"/>
                                      <w:divBdr>
                                        <w:top w:val="none" w:sz="0" w:space="0" w:color="auto"/>
                                        <w:left w:val="none" w:sz="0" w:space="0" w:color="auto"/>
                                        <w:bottom w:val="none" w:sz="0" w:space="0" w:color="auto"/>
                                        <w:right w:val="none" w:sz="0" w:space="0" w:color="auto"/>
                                      </w:divBdr>
                                      <w:divsChild>
                                        <w:div w:id="407189326">
                                          <w:marLeft w:val="0"/>
                                          <w:marRight w:val="0"/>
                                          <w:marTop w:val="0"/>
                                          <w:marBottom w:val="0"/>
                                          <w:divBdr>
                                            <w:top w:val="none" w:sz="0" w:space="0" w:color="auto"/>
                                            <w:left w:val="none" w:sz="0" w:space="0" w:color="auto"/>
                                            <w:bottom w:val="none" w:sz="0" w:space="0" w:color="auto"/>
                                            <w:right w:val="none" w:sz="0" w:space="0" w:color="auto"/>
                                          </w:divBdr>
                                          <w:divsChild>
                                            <w:div w:id="806631171">
                                              <w:marLeft w:val="0"/>
                                              <w:marRight w:val="0"/>
                                              <w:marTop w:val="0"/>
                                              <w:marBottom w:val="120"/>
                                              <w:divBdr>
                                                <w:top w:val="single" w:sz="6" w:space="0" w:color="F5F5F5"/>
                                                <w:left w:val="single" w:sz="6" w:space="0" w:color="F5F5F5"/>
                                                <w:bottom w:val="single" w:sz="6" w:space="0" w:color="F5F5F5"/>
                                                <w:right w:val="single" w:sz="6" w:space="0" w:color="F5F5F5"/>
                                              </w:divBdr>
                                              <w:divsChild>
                                                <w:div w:id="1154880885">
                                                  <w:marLeft w:val="0"/>
                                                  <w:marRight w:val="0"/>
                                                  <w:marTop w:val="0"/>
                                                  <w:marBottom w:val="0"/>
                                                  <w:divBdr>
                                                    <w:top w:val="none" w:sz="0" w:space="0" w:color="auto"/>
                                                    <w:left w:val="none" w:sz="0" w:space="0" w:color="auto"/>
                                                    <w:bottom w:val="none" w:sz="0" w:space="0" w:color="auto"/>
                                                    <w:right w:val="none" w:sz="0" w:space="0" w:color="auto"/>
                                                  </w:divBdr>
                                                  <w:divsChild>
                                                    <w:div w:id="3712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3877757">
      <w:bodyDiv w:val="1"/>
      <w:marLeft w:val="0"/>
      <w:marRight w:val="0"/>
      <w:marTop w:val="0"/>
      <w:marBottom w:val="0"/>
      <w:divBdr>
        <w:top w:val="none" w:sz="0" w:space="0" w:color="auto"/>
        <w:left w:val="none" w:sz="0" w:space="0" w:color="auto"/>
        <w:bottom w:val="none" w:sz="0" w:space="0" w:color="auto"/>
        <w:right w:val="none" w:sz="0" w:space="0" w:color="auto"/>
      </w:divBdr>
      <w:divsChild>
        <w:div w:id="831068463">
          <w:marLeft w:val="0"/>
          <w:marRight w:val="0"/>
          <w:marTop w:val="0"/>
          <w:marBottom w:val="0"/>
          <w:divBdr>
            <w:top w:val="none" w:sz="0" w:space="0" w:color="auto"/>
            <w:left w:val="none" w:sz="0" w:space="0" w:color="auto"/>
            <w:bottom w:val="none" w:sz="0" w:space="0" w:color="auto"/>
            <w:right w:val="none" w:sz="0" w:space="0" w:color="auto"/>
          </w:divBdr>
          <w:divsChild>
            <w:div w:id="2034528499">
              <w:marLeft w:val="0"/>
              <w:marRight w:val="0"/>
              <w:marTop w:val="0"/>
              <w:marBottom w:val="0"/>
              <w:divBdr>
                <w:top w:val="none" w:sz="0" w:space="0" w:color="auto"/>
                <w:left w:val="none" w:sz="0" w:space="0" w:color="auto"/>
                <w:bottom w:val="none" w:sz="0" w:space="0" w:color="auto"/>
                <w:right w:val="none" w:sz="0" w:space="0" w:color="auto"/>
              </w:divBdr>
              <w:divsChild>
                <w:div w:id="30351495">
                  <w:marLeft w:val="0"/>
                  <w:marRight w:val="0"/>
                  <w:marTop w:val="0"/>
                  <w:marBottom w:val="0"/>
                  <w:divBdr>
                    <w:top w:val="none" w:sz="0" w:space="0" w:color="auto"/>
                    <w:left w:val="none" w:sz="0" w:space="0" w:color="auto"/>
                    <w:bottom w:val="none" w:sz="0" w:space="0" w:color="auto"/>
                    <w:right w:val="none" w:sz="0" w:space="0" w:color="auto"/>
                  </w:divBdr>
                  <w:divsChild>
                    <w:div w:id="1090153553">
                      <w:marLeft w:val="0"/>
                      <w:marRight w:val="0"/>
                      <w:marTop w:val="0"/>
                      <w:marBottom w:val="0"/>
                      <w:divBdr>
                        <w:top w:val="none" w:sz="0" w:space="0" w:color="auto"/>
                        <w:left w:val="none" w:sz="0" w:space="0" w:color="auto"/>
                        <w:bottom w:val="none" w:sz="0" w:space="0" w:color="auto"/>
                        <w:right w:val="none" w:sz="0" w:space="0" w:color="auto"/>
                      </w:divBdr>
                      <w:divsChild>
                        <w:div w:id="228002398">
                          <w:marLeft w:val="0"/>
                          <w:marRight w:val="0"/>
                          <w:marTop w:val="0"/>
                          <w:marBottom w:val="0"/>
                          <w:divBdr>
                            <w:top w:val="none" w:sz="0" w:space="0" w:color="auto"/>
                            <w:left w:val="none" w:sz="0" w:space="0" w:color="auto"/>
                            <w:bottom w:val="none" w:sz="0" w:space="0" w:color="auto"/>
                            <w:right w:val="none" w:sz="0" w:space="0" w:color="auto"/>
                          </w:divBdr>
                          <w:divsChild>
                            <w:div w:id="1816799505">
                              <w:marLeft w:val="0"/>
                              <w:marRight w:val="0"/>
                              <w:marTop w:val="0"/>
                              <w:marBottom w:val="0"/>
                              <w:divBdr>
                                <w:top w:val="none" w:sz="0" w:space="0" w:color="auto"/>
                                <w:left w:val="none" w:sz="0" w:space="0" w:color="auto"/>
                                <w:bottom w:val="none" w:sz="0" w:space="0" w:color="auto"/>
                                <w:right w:val="none" w:sz="0" w:space="0" w:color="auto"/>
                              </w:divBdr>
                              <w:divsChild>
                                <w:div w:id="1957835585">
                                  <w:marLeft w:val="0"/>
                                  <w:marRight w:val="0"/>
                                  <w:marTop w:val="0"/>
                                  <w:marBottom w:val="0"/>
                                  <w:divBdr>
                                    <w:top w:val="none" w:sz="0" w:space="0" w:color="auto"/>
                                    <w:left w:val="none" w:sz="0" w:space="0" w:color="auto"/>
                                    <w:bottom w:val="none" w:sz="0" w:space="0" w:color="auto"/>
                                    <w:right w:val="none" w:sz="0" w:space="0" w:color="auto"/>
                                  </w:divBdr>
                                  <w:divsChild>
                                    <w:div w:id="1812016344">
                                      <w:marLeft w:val="60"/>
                                      <w:marRight w:val="0"/>
                                      <w:marTop w:val="0"/>
                                      <w:marBottom w:val="0"/>
                                      <w:divBdr>
                                        <w:top w:val="none" w:sz="0" w:space="0" w:color="auto"/>
                                        <w:left w:val="none" w:sz="0" w:space="0" w:color="auto"/>
                                        <w:bottom w:val="none" w:sz="0" w:space="0" w:color="auto"/>
                                        <w:right w:val="none" w:sz="0" w:space="0" w:color="auto"/>
                                      </w:divBdr>
                                      <w:divsChild>
                                        <w:div w:id="710498550">
                                          <w:marLeft w:val="0"/>
                                          <w:marRight w:val="0"/>
                                          <w:marTop w:val="0"/>
                                          <w:marBottom w:val="0"/>
                                          <w:divBdr>
                                            <w:top w:val="none" w:sz="0" w:space="0" w:color="auto"/>
                                            <w:left w:val="none" w:sz="0" w:space="0" w:color="auto"/>
                                            <w:bottom w:val="none" w:sz="0" w:space="0" w:color="auto"/>
                                            <w:right w:val="none" w:sz="0" w:space="0" w:color="auto"/>
                                          </w:divBdr>
                                          <w:divsChild>
                                            <w:div w:id="735006189">
                                              <w:marLeft w:val="0"/>
                                              <w:marRight w:val="0"/>
                                              <w:marTop w:val="0"/>
                                              <w:marBottom w:val="120"/>
                                              <w:divBdr>
                                                <w:top w:val="single" w:sz="6" w:space="0" w:color="F5F5F5"/>
                                                <w:left w:val="single" w:sz="6" w:space="0" w:color="F5F5F5"/>
                                                <w:bottom w:val="single" w:sz="6" w:space="0" w:color="F5F5F5"/>
                                                <w:right w:val="single" w:sz="6" w:space="0" w:color="F5F5F5"/>
                                              </w:divBdr>
                                              <w:divsChild>
                                                <w:div w:id="1434788974">
                                                  <w:marLeft w:val="0"/>
                                                  <w:marRight w:val="0"/>
                                                  <w:marTop w:val="0"/>
                                                  <w:marBottom w:val="0"/>
                                                  <w:divBdr>
                                                    <w:top w:val="none" w:sz="0" w:space="0" w:color="auto"/>
                                                    <w:left w:val="none" w:sz="0" w:space="0" w:color="auto"/>
                                                    <w:bottom w:val="none" w:sz="0" w:space="0" w:color="auto"/>
                                                    <w:right w:val="none" w:sz="0" w:space="0" w:color="auto"/>
                                                  </w:divBdr>
                                                  <w:divsChild>
                                                    <w:div w:id="12592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1954722">
      <w:bodyDiv w:val="1"/>
      <w:marLeft w:val="14"/>
      <w:marRight w:val="14"/>
      <w:marTop w:val="14"/>
      <w:marBottom w:val="14"/>
      <w:divBdr>
        <w:top w:val="none" w:sz="0" w:space="0" w:color="auto"/>
        <w:left w:val="none" w:sz="0" w:space="0" w:color="auto"/>
        <w:bottom w:val="none" w:sz="0" w:space="0" w:color="auto"/>
        <w:right w:val="none" w:sz="0" w:space="0" w:color="auto"/>
      </w:divBdr>
      <w:divsChild>
        <w:div w:id="730229135">
          <w:blockQuote w:val="1"/>
          <w:marLeft w:val="82"/>
          <w:marRight w:val="82"/>
          <w:marTop w:val="82"/>
          <w:marBottom w:val="82"/>
          <w:divBdr>
            <w:top w:val="none" w:sz="0" w:space="0" w:color="auto"/>
            <w:left w:val="none" w:sz="0" w:space="0" w:color="auto"/>
            <w:bottom w:val="none" w:sz="0" w:space="0" w:color="auto"/>
            <w:right w:val="none" w:sz="0" w:space="0" w:color="auto"/>
          </w:divBdr>
        </w:div>
        <w:div w:id="1731073855">
          <w:blockQuote w:val="1"/>
          <w:marLeft w:val="82"/>
          <w:marRight w:val="82"/>
          <w:marTop w:val="82"/>
          <w:marBottom w:val="82"/>
          <w:divBdr>
            <w:top w:val="none" w:sz="0" w:space="0" w:color="auto"/>
            <w:left w:val="none" w:sz="0" w:space="0" w:color="auto"/>
            <w:bottom w:val="none" w:sz="0" w:space="0" w:color="auto"/>
            <w:right w:val="none" w:sz="0" w:space="0" w:color="auto"/>
          </w:divBdr>
        </w:div>
        <w:div w:id="1817528349">
          <w:blockQuote w:val="1"/>
          <w:marLeft w:val="82"/>
          <w:marRight w:val="82"/>
          <w:marTop w:val="82"/>
          <w:marBottom w:val="82"/>
          <w:divBdr>
            <w:top w:val="none" w:sz="0" w:space="0" w:color="auto"/>
            <w:left w:val="none" w:sz="0" w:space="0" w:color="auto"/>
            <w:bottom w:val="none" w:sz="0" w:space="0" w:color="auto"/>
            <w:right w:val="none" w:sz="0" w:space="0" w:color="auto"/>
          </w:divBdr>
        </w:div>
      </w:divsChild>
    </w:div>
    <w:div w:id="732049537">
      <w:bodyDiv w:val="1"/>
      <w:marLeft w:val="0"/>
      <w:marRight w:val="0"/>
      <w:marTop w:val="0"/>
      <w:marBottom w:val="0"/>
      <w:divBdr>
        <w:top w:val="none" w:sz="0" w:space="0" w:color="auto"/>
        <w:left w:val="none" w:sz="0" w:space="0" w:color="auto"/>
        <w:bottom w:val="none" w:sz="0" w:space="0" w:color="auto"/>
        <w:right w:val="none" w:sz="0" w:space="0" w:color="auto"/>
      </w:divBdr>
      <w:divsChild>
        <w:div w:id="752094330">
          <w:marLeft w:val="0"/>
          <w:marRight w:val="0"/>
          <w:marTop w:val="0"/>
          <w:marBottom w:val="0"/>
          <w:divBdr>
            <w:top w:val="none" w:sz="0" w:space="0" w:color="auto"/>
            <w:left w:val="none" w:sz="0" w:space="0" w:color="auto"/>
            <w:bottom w:val="none" w:sz="0" w:space="0" w:color="auto"/>
            <w:right w:val="none" w:sz="0" w:space="0" w:color="auto"/>
          </w:divBdr>
          <w:divsChild>
            <w:div w:id="1663460677">
              <w:marLeft w:val="0"/>
              <w:marRight w:val="0"/>
              <w:marTop w:val="0"/>
              <w:marBottom w:val="0"/>
              <w:divBdr>
                <w:top w:val="none" w:sz="0" w:space="0" w:color="auto"/>
                <w:left w:val="none" w:sz="0" w:space="0" w:color="auto"/>
                <w:bottom w:val="none" w:sz="0" w:space="0" w:color="auto"/>
                <w:right w:val="none" w:sz="0" w:space="0" w:color="auto"/>
              </w:divBdr>
              <w:divsChild>
                <w:div w:id="1367296294">
                  <w:marLeft w:val="0"/>
                  <w:marRight w:val="0"/>
                  <w:marTop w:val="0"/>
                  <w:marBottom w:val="0"/>
                  <w:divBdr>
                    <w:top w:val="none" w:sz="0" w:space="0" w:color="auto"/>
                    <w:left w:val="none" w:sz="0" w:space="0" w:color="auto"/>
                    <w:bottom w:val="none" w:sz="0" w:space="0" w:color="auto"/>
                    <w:right w:val="none" w:sz="0" w:space="0" w:color="auto"/>
                  </w:divBdr>
                  <w:divsChild>
                    <w:div w:id="1671133728">
                      <w:marLeft w:val="0"/>
                      <w:marRight w:val="0"/>
                      <w:marTop w:val="0"/>
                      <w:marBottom w:val="0"/>
                      <w:divBdr>
                        <w:top w:val="none" w:sz="0" w:space="0" w:color="auto"/>
                        <w:left w:val="none" w:sz="0" w:space="0" w:color="auto"/>
                        <w:bottom w:val="none" w:sz="0" w:space="0" w:color="auto"/>
                        <w:right w:val="none" w:sz="0" w:space="0" w:color="auto"/>
                      </w:divBdr>
                      <w:divsChild>
                        <w:div w:id="1381250501">
                          <w:marLeft w:val="0"/>
                          <w:marRight w:val="0"/>
                          <w:marTop w:val="0"/>
                          <w:marBottom w:val="0"/>
                          <w:divBdr>
                            <w:top w:val="none" w:sz="0" w:space="0" w:color="auto"/>
                            <w:left w:val="none" w:sz="0" w:space="0" w:color="auto"/>
                            <w:bottom w:val="none" w:sz="0" w:space="0" w:color="auto"/>
                            <w:right w:val="none" w:sz="0" w:space="0" w:color="auto"/>
                          </w:divBdr>
                          <w:divsChild>
                            <w:div w:id="490753115">
                              <w:marLeft w:val="0"/>
                              <w:marRight w:val="0"/>
                              <w:marTop w:val="0"/>
                              <w:marBottom w:val="0"/>
                              <w:divBdr>
                                <w:top w:val="none" w:sz="0" w:space="0" w:color="auto"/>
                                <w:left w:val="none" w:sz="0" w:space="0" w:color="auto"/>
                                <w:bottom w:val="none" w:sz="0" w:space="0" w:color="auto"/>
                                <w:right w:val="none" w:sz="0" w:space="0" w:color="auto"/>
                              </w:divBdr>
                              <w:divsChild>
                                <w:div w:id="1485467760">
                                  <w:marLeft w:val="0"/>
                                  <w:marRight w:val="0"/>
                                  <w:marTop w:val="0"/>
                                  <w:marBottom w:val="0"/>
                                  <w:divBdr>
                                    <w:top w:val="none" w:sz="0" w:space="0" w:color="auto"/>
                                    <w:left w:val="none" w:sz="0" w:space="0" w:color="auto"/>
                                    <w:bottom w:val="none" w:sz="0" w:space="0" w:color="auto"/>
                                    <w:right w:val="none" w:sz="0" w:space="0" w:color="auto"/>
                                  </w:divBdr>
                                  <w:divsChild>
                                    <w:div w:id="1895652871">
                                      <w:marLeft w:val="60"/>
                                      <w:marRight w:val="0"/>
                                      <w:marTop w:val="0"/>
                                      <w:marBottom w:val="0"/>
                                      <w:divBdr>
                                        <w:top w:val="none" w:sz="0" w:space="0" w:color="auto"/>
                                        <w:left w:val="none" w:sz="0" w:space="0" w:color="auto"/>
                                        <w:bottom w:val="none" w:sz="0" w:space="0" w:color="auto"/>
                                        <w:right w:val="none" w:sz="0" w:space="0" w:color="auto"/>
                                      </w:divBdr>
                                      <w:divsChild>
                                        <w:div w:id="959260214">
                                          <w:marLeft w:val="0"/>
                                          <w:marRight w:val="0"/>
                                          <w:marTop w:val="0"/>
                                          <w:marBottom w:val="0"/>
                                          <w:divBdr>
                                            <w:top w:val="none" w:sz="0" w:space="0" w:color="auto"/>
                                            <w:left w:val="none" w:sz="0" w:space="0" w:color="auto"/>
                                            <w:bottom w:val="none" w:sz="0" w:space="0" w:color="auto"/>
                                            <w:right w:val="none" w:sz="0" w:space="0" w:color="auto"/>
                                          </w:divBdr>
                                          <w:divsChild>
                                            <w:div w:id="646709393">
                                              <w:marLeft w:val="0"/>
                                              <w:marRight w:val="0"/>
                                              <w:marTop w:val="0"/>
                                              <w:marBottom w:val="120"/>
                                              <w:divBdr>
                                                <w:top w:val="single" w:sz="6" w:space="0" w:color="F5F5F5"/>
                                                <w:left w:val="single" w:sz="6" w:space="0" w:color="F5F5F5"/>
                                                <w:bottom w:val="single" w:sz="6" w:space="0" w:color="F5F5F5"/>
                                                <w:right w:val="single" w:sz="6" w:space="0" w:color="F5F5F5"/>
                                              </w:divBdr>
                                              <w:divsChild>
                                                <w:div w:id="1928071249">
                                                  <w:marLeft w:val="0"/>
                                                  <w:marRight w:val="0"/>
                                                  <w:marTop w:val="0"/>
                                                  <w:marBottom w:val="0"/>
                                                  <w:divBdr>
                                                    <w:top w:val="none" w:sz="0" w:space="0" w:color="auto"/>
                                                    <w:left w:val="none" w:sz="0" w:space="0" w:color="auto"/>
                                                    <w:bottom w:val="none" w:sz="0" w:space="0" w:color="auto"/>
                                                    <w:right w:val="none" w:sz="0" w:space="0" w:color="auto"/>
                                                  </w:divBdr>
                                                  <w:divsChild>
                                                    <w:div w:id="2830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5753966">
      <w:bodyDiv w:val="1"/>
      <w:marLeft w:val="0"/>
      <w:marRight w:val="0"/>
      <w:marTop w:val="0"/>
      <w:marBottom w:val="0"/>
      <w:divBdr>
        <w:top w:val="none" w:sz="0" w:space="0" w:color="auto"/>
        <w:left w:val="none" w:sz="0" w:space="0" w:color="auto"/>
        <w:bottom w:val="none" w:sz="0" w:space="0" w:color="auto"/>
        <w:right w:val="none" w:sz="0" w:space="0" w:color="auto"/>
      </w:divBdr>
      <w:divsChild>
        <w:div w:id="2127576269">
          <w:marLeft w:val="0"/>
          <w:marRight w:val="0"/>
          <w:marTop w:val="0"/>
          <w:marBottom w:val="0"/>
          <w:divBdr>
            <w:top w:val="none" w:sz="0" w:space="0" w:color="auto"/>
            <w:left w:val="none" w:sz="0" w:space="0" w:color="auto"/>
            <w:bottom w:val="none" w:sz="0" w:space="0" w:color="auto"/>
            <w:right w:val="none" w:sz="0" w:space="0" w:color="auto"/>
          </w:divBdr>
          <w:divsChild>
            <w:div w:id="289558964">
              <w:marLeft w:val="0"/>
              <w:marRight w:val="0"/>
              <w:marTop w:val="0"/>
              <w:marBottom w:val="0"/>
              <w:divBdr>
                <w:top w:val="none" w:sz="0" w:space="0" w:color="auto"/>
                <w:left w:val="none" w:sz="0" w:space="0" w:color="auto"/>
                <w:bottom w:val="none" w:sz="0" w:space="0" w:color="auto"/>
                <w:right w:val="none" w:sz="0" w:space="0" w:color="auto"/>
              </w:divBdr>
              <w:divsChild>
                <w:div w:id="699942330">
                  <w:marLeft w:val="0"/>
                  <w:marRight w:val="0"/>
                  <w:marTop w:val="0"/>
                  <w:marBottom w:val="0"/>
                  <w:divBdr>
                    <w:top w:val="none" w:sz="0" w:space="0" w:color="auto"/>
                    <w:left w:val="none" w:sz="0" w:space="0" w:color="auto"/>
                    <w:bottom w:val="none" w:sz="0" w:space="0" w:color="auto"/>
                    <w:right w:val="none" w:sz="0" w:space="0" w:color="auto"/>
                  </w:divBdr>
                  <w:divsChild>
                    <w:div w:id="359403272">
                      <w:marLeft w:val="0"/>
                      <w:marRight w:val="0"/>
                      <w:marTop w:val="0"/>
                      <w:marBottom w:val="0"/>
                      <w:divBdr>
                        <w:top w:val="none" w:sz="0" w:space="0" w:color="auto"/>
                        <w:left w:val="none" w:sz="0" w:space="0" w:color="auto"/>
                        <w:bottom w:val="none" w:sz="0" w:space="0" w:color="auto"/>
                        <w:right w:val="none" w:sz="0" w:space="0" w:color="auto"/>
                      </w:divBdr>
                      <w:divsChild>
                        <w:div w:id="1417823861">
                          <w:marLeft w:val="0"/>
                          <w:marRight w:val="0"/>
                          <w:marTop w:val="0"/>
                          <w:marBottom w:val="0"/>
                          <w:divBdr>
                            <w:top w:val="none" w:sz="0" w:space="0" w:color="auto"/>
                            <w:left w:val="none" w:sz="0" w:space="0" w:color="auto"/>
                            <w:bottom w:val="none" w:sz="0" w:space="0" w:color="auto"/>
                            <w:right w:val="none" w:sz="0" w:space="0" w:color="auto"/>
                          </w:divBdr>
                          <w:divsChild>
                            <w:div w:id="1520506720">
                              <w:marLeft w:val="0"/>
                              <w:marRight w:val="0"/>
                              <w:marTop w:val="0"/>
                              <w:marBottom w:val="0"/>
                              <w:divBdr>
                                <w:top w:val="none" w:sz="0" w:space="0" w:color="auto"/>
                                <w:left w:val="none" w:sz="0" w:space="0" w:color="auto"/>
                                <w:bottom w:val="none" w:sz="0" w:space="0" w:color="auto"/>
                                <w:right w:val="none" w:sz="0" w:space="0" w:color="auto"/>
                              </w:divBdr>
                              <w:divsChild>
                                <w:div w:id="1164473561">
                                  <w:marLeft w:val="0"/>
                                  <w:marRight w:val="0"/>
                                  <w:marTop w:val="0"/>
                                  <w:marBottom w:val="0"/>
                                  <w:divBdr>
                                    <w:top w:val="none" w:sz="0" w:space="0" w:color="auto"/>
                                    <w:left w:val="none" w:sz="0" w:space="0" w:color="auto"/>
                                    <w:bottom w:val="none" w:sz="0" w:space="0" w:color="auto"/>
                                    <w:right w:val="none" w:sz="0" w:space="0" w:color="auto"/>
                                  </w:divBdr>
                                  <w:divsChild>
                                    <w:div w:id="1781294179">
                                      <w:marLeft w:val="60"/>
                                      <w:marRight w:val="0"/>
                                      <w:marTop w:val="0"/>
                                      <w:marBottom w:val="0"/>
                                      <w:divBdr>
                                        <w:top w:val="none" w:sz="0" w:space="0" w:color="auto"/>
                                        <w:left w:val="none" w:sz="0" w:space="0" w:color="auto"/>
                                        <w:bottom w:val="none" w:sz="0" w:space="0" w:color="auto"/>
                                        <w:right w:val="none" w:sz="0" w:space="0" w:color="auto"/>
                                      </w:divBdr>
                                      <w:divsChild>
                                        <w:div w:id="1307053516">
                                          <w:marLeft w:val="0"/>
                                          <w:marRight w:val="0"/>
                                          <w:marTop w:val="0"/>
                                          <w:marBottom w:val="0"/>
                                          <w:divBdr>
                                            <w:top w:val="none" w:sz="0" w:space="0" w:color="auto"/>
                                            <w:left w:val="none" w:sz="0" w:space="0" w:color="auto"/>
                                            <w:bottom w:val="none" w:sz="0" w:space="0" w:color="auto"/>
                                            <w:right w:val="none" w:sz="0" w:space="0" w:color="auto"/>
                                          </w:divBdr>
                                          <w:divsChild>
                                            <w:div w:id="638606625">
                                              <w:marLeft w:val="0"/>
                                              <w:marRight w:val="0"/>
                                              <w:marTop w:val="0"/>
                                              <w:marBottom w:val="120"/>
                                              <w:divBdr>
                                                <w:top w:val="single" w:sz="6" w:space="0" w:color="F5F5F5"/>
                                                <w:left w:val="single" w:sz="6" w:space="0" w:color="F5F5F5"/>
                                                <w:bottom w:val="single" w:sz="6" w:space="0" w:color="F5F5F5"/>
                                                <w:right w:val="single" w:sz="6" w:space="0" w:color="F5F5F5"/>
                                              </w:divBdr>
                                              <w:divsChild>
                                                <w:div w:id="122891174">
                                                  <w:marLeft w:val="0"/>
                                                  <w:marRight w:val="0"/>
                                                  <w:marTop w:val="0"/>
                                                  <w:marBottom w:val="0"/>
                                                  <w:divBdr>
                                                    <w:top w:val="none" w:sz="0" w:space="0" w:color="auto"/>
                                                    <w:left w:val="none" w:sz="0" w:space="0" w:color="auto"/>
                                                    <w:bottom w:val="none" w:sz="0" w:space="0" w:color="auto"/>
                                                    <w:right w:val="none" w:sz="0" w:space="0" w:color="auto"/>
                                                  </w:divBdr>
                                                  <w:divsChild>
                                                    <w:div w:id="94144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5584699">
      <w:bodyDiv w:val="1"/>
      <w:marLeft w:val="0"/>
      <w:marRight w:val="0"/>
      <w:marTop w:val="0"/>
      <w:marBottom w:val="0"/>
      <w:divBdr>
        <w:top w:val="none" w:sz="0" w:space="0" w:color="auto"/>
        <w:left w:val="none" w:sz="0" w:space="0" w:color="auto"/>
        <w:bottom w:val="none" w:sz="0" w:space="0" w:color="auto"/>
        <w:right w:val="none" w:sz="0" w:space="0" w:color="auto"/>
      </w:divBdr>
      <w:divsChild>
        <w:div w:id="571693190">
          <w:marLeft w:val="0"/>
          <w:marRight w:val="0"/>
          <w:marTop w:val="0"/>
          <w:marBottom w:val="0"/>
          <w:divBdr>
            <w:top w:val="none" w:sz="0" w:space="0" w:color="auto"/>
            <w:left w:val="none" w:sz="0" w:space="0" w:color="auto"/>
            <w:bottom w:val="none" w:sz="0" w:space="0" w:color="auto"/>
            <w:right w:val="none" w:sz="0" w:space="0" w:color="auto"/>
          </w:divBdr>
          <w:divsChild>
            <w:div w:id="487551965">
              <w:marLeft w:val="0"/>
              <w:marRight w:val="0"/>
              <w:marTop w:val="0"/>
              <w:marBottom w:val="0"/>
              <w:divBdr>
                <w:top w:val="none" w:sz="0" w:space="0" w:color="auto"/>
                <w:left w:val="none" w:sz="0" w:space="0" w:color="auto"/>
                <w:bottom w:val="none" w:sz="0" w:space="0" w:color="auto"/>
                <w:right w:val="none" w:sz="0" w:space="0" w:color="auto"/>
              </w:divBdr>
              <w:divsChild>
                <w:div w:id="1869176472">
                  <w:marLeft w:val="0"/>
                  <w:marRight w:val="0"/>
                  <w:marTop w:val="0"/>
                  <w:marBottom w:val="0"/>
                  <w:divBdr>
                    <w:top w:val="none" w:sz="0" w:space="0" w:color="auto"/>
                    <w:left w:val="none" w:sz="0" w:space="0" w:color="auto"/>
                    <w:bottom w:val="none" w:sz="0" w:space="0" w:color="auto"/>
                    <w:right w:val="none" w:sz="0" w:space="0" w:color="auto"/>
                  </w:divBdr>
                  <w:divsChild>
                    <w:div w:id="643268166">
                      <w:marLeft w:val="0"/>
                      <w:marRight w:val="0"/>
                      <w:marTop w:val="0"/>
                      <w:marBottom w:val="0"/>
                      <w:divBdr>
                        <w:top w:val="none" w:sz="0" w:space="0" w:color="auto"/>
                        <w:left w:val="none" w:sz="0" w:space="0" w:color="auto"/>
                        <w:bottom w:val="none" w:sz="0" w:space="0" w:color="auto"/>
                        <w:right w:val="none" w:sz="0" w:space="0" w:color="auto"/>
                      </w:divBdr>
                      <w:divsChild>
                        <w:div w:id="1209992300">
                          <w:marLeft w:val="0"/>
                          <w:marRight w:val="0"/>
                          <w:marTop w:val="0"/>
                          <w:marBottom w:val="0"/>
                          <w:divBdr>
                            <w:top w:val="none" w:sz="0" w:space="0" w:color="auto"/>
                            <w:left w:val="none" w:sz="0" w:space="0" w:color="auto"/>
                            <w:bottom w:val="none" w:sz="0" w:space="0" w:color="auto"/>
                            <w:right w:val="none" w:sz="0" w:space="0" w:color="auto"/>
                          </w:divBdr>
                          <w:divsChild>
                            <w:div w:id="1803577627">
                              <w:marLeft w:val="0"/>
                              <w:marRight w:val="0"/>
                              <w:marTop w:val="0"/>
                              <w:marBottom w:val="0"/>
                              <w:divBdr>
                                <w:top w:val="none" w:sz="0" w:space="0" w:color="auto"/>
                                <w:left w:val="none" w:sz="0" w:space="0" w:color="auto"/>
                                <w:bottom w:val="none" w:sz="0" w:space="0" w:color="auto"/>
                                <w:right w:val="none" w:sz="0" w:space="0" w:color="auto"/>
                              </w:divBdr>
                              <w:divsChild>
                                <w:div w:id="1786534974">
                                  <w:marLeft w:val="0"/>
                                  <w:marRight w:val="0"/>
                                  <w:marTop w:val="0"/>
                                  <w:marBottom w:val="0"/>
                                  <w:divBdr>
                                    <w:top w:val="none" w:sz="0" w:space="0" w:color="auto"/>
                                    <w:left w:val="none" w:sz="0" w:space="0" w:color="auto"/>
                                    <w:bottom w:val="none" w:sz="0" w:space="0" w:color="auto"/>
                                    <w:right w:val="none" w:sz="0" w:space="0" w:color="auto"/>
                                  </w:divBdr>
                                  <w:divsChild>
                                    <w:div w:id="1431312769">
                                      <w:marLeft w:val="60"/>
                                      <w:marRight w:val="0"/>
                                      <w:marTop w:val="0"/>
                                      <w:marBottom w:val="0"/>
                                      <w:divBdr>
                                        <w:top w:val="none" w:sz="0" w:space="0" w:color="auto"/>
                                        <w:left w:val="none" w:sz="0" w:space="0" w:color="auto"/>
                                        <w:bottom w:val="none" w:sz="0" w:space="0" w:color="auto"/>
                                        <w:right w:val="none" w:sz="0" w:space="0" w:color="auto"/>
                                      </w:divBdr>
                                      <w:divsChild>
                                        <w:div w:id="1007516726">
                                          <w:marLeft w:val="0"/>
                                          <w:marRight w:val="0"/>
                                          <w:marTop w:val="0"/>
                                          <w:marBottom w:val="0"/>
                                          <w:divBdr>
                                            <w:top w:val="none" w:sz="0" w:space="0" w:color="auto"/>
                                            <w:left w:val="none" w:sz="0" w:space="0" w:color="auto"/>
                                            <w:bottom w:val="none" w:sz="0" w:space="0" w:color="auto"/>
                                            <w:right w:val="none" w:sz="0" w:space="0" w:color="auto"/>
                                          </w:divBdr>
                                          <w:divsChild>
                                            <w:div w:id="164170637">
                                              <w:marLeft w:val="0"/>
                                              <w:marRight w:val="0"/>
                                              <w:marTop w:val="0"/>
                                              <w:marBottom w:val="120"/>
                                              <w:divBdr>
                                                <w:top w:val="single" w:sz="6" w:space="0" w:color="F5F5F5"/>
                                                <w:left w:val="single" w:sz="6" w:space="0" w:color="F5F5F5"/>
                                                <w:bottom w:val="single" w:sz="6" w:space="0" w:color="F5F5F5"/>
                                                <w:right w:val="single" w:sz="6" w:space="0" w:color="F5F5F5"/>
                                              </w:divBdr>
                                              <w:divsChild>
                                                <w:div w:id="2123841968">
                                                  <w:marLeft w:val="0"/>
                                                  <w:marRight w:val="0"/>
                                                  <w:marTop w:val="0"/>
                                                  <w:marBottom w:val="0"/>
                                                  <w:divBdr>
                                                    <w:top w:val="none" w:sz="0" w:space="0" w:color="auto"/>
                                                    <w:left w:val="none" w:sz="0" w:space="0" w:color="auto"/>
                                                    <w:bottom w:val="none" w:sz="0" w:space="0" w:color="auto"/>
                                                    <w:right w:val="none" w:sz="0" w:space="0" w:color="auto"/>
                                                  </w:divBdr>
                                                  <w:divsChild>
                                                    <w:div w:id="188455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6016377">
      <w:bodyDiv w:val="1"/>
      <w:marLeft w:val="0"/>
      <w:marRight w:val="0"/>
      <w:marTop w:val="0"/>
      <w:marBottom w:val="0"/>
      <w:divBdr>
        <w:top w:val="none" w:sz="0" w:space="0" w:color="auto"/>
        <w:left w:val="none" w:sz="0" w:space="0" w:color="auto"/>
        <w:bottom w:val="none" w:sz="0" w:space="0" w:color="auto"/>
        <w:right w:val="none" w:sz="0" w:space="0" w:color="auto"/>
      </w:divBdr>
      <w:divsChild>
        <w:div w:id="607588968">
          <w:marLeft w:val="0"/>
          <w:marRight w:val="0"/>
          <w:marTop w:val="0"/>
          <w:marBottom w:val="0"/>
          <w:divBdr>
            <w:top w:val="none" w:sz="0" w:space="0" w:color="auto"/>
            <w:left w:val="none" w:sz="0" w:space="0" w:color="auto"/>
            <w:bottom w:val="none" w:sz="0" w:space="0" w:color="auto"/>
            <w:right w:val="none" w:sz="0" w:space="0" w:color="auto"/>
          </w:divBdr>
          <w:divsChild>
            <w:div w:id="976297747">
              <w:marLeft w:val="0"/>
              <w:marRight w:val="0"/>
              <w:marTop w:val="0"/>
              <w:marBottom w:val="0"/>
              <w:divBdr>
                <w:top w:val="none" w:sz="0" w:space="0" w:color="auto"/>
                <w:left w:val="none" w:sz="0" w:space="0" w:color="auto"/>
                <w:bottom w:val="none" w:sz="0" w:space="0" w:color="auto"/>
                <w:right w:val="none" w:sz="0" w:space="0" w:color="auto"/>
              </w:divBdr>
              <w:divsChild>
                <w:div w:id="290522327">
                  <w:marLeft w:val="0"/>
                  <w:marRight w:val="0"/>
                  <w:marTop w:val="0"/>
                  <w:marBottom w:val="0"/>
                  <w:divBdr>
                    <w:top w:val="none" w:sz="0" w:space="0" w:color="auto"/>
                    <w:left w:val="none" w:sz="0" w:space="0" w:color="auto"/>
                    <w:bottom w:val="none" w:sz="0" w:space="0" w:color="auto"/>
                    <w:right w:val="none" w:sz="0" w:space="0" w:color="auto"/>
                  </w:divBdr>
                  <w:divsChild>
                    <w:div w:id="183446418">
                      <w:marLeft w:val="0"/>
                      <w:marRight w:val="0"/>
                      <w:marTop w:val="0"/>
                      <w:marBottom w:val="0"/>
                      <w:divBdr>
                        <w:top w:val="none" w:sz="0" w:space="0" w:color="auto"/>
                        <w:left w:val="none" w:sz="0" w:space="0" w:color="auto"/>
                        <w:bottom w:val="none" w:sz="0" w:space="0" w:color="auto"/>
                        <w:right w:val="none" w:sz="0" w:space="0" w:color="auto"/>
                      </w:divBdr>
                      <w:divsChild>
                        <w:div w:id="2110851503">
                          <w:marLeft w:val="0"/>
                          <w:marRight w:val="0"/>
                          <w:marTop w:val="0"/>
                          <w:marBottom w:val="0"/>
                          <w:divBdr>
                            <w:top w:val="none" w:sz="0" w:space="0" w:color="auto"/>
                            <w:left w:val="none" w:sz="0" w:space="0" w:color="auto"/>
                            <w:bottom w:val="none" w:sz="0" w:space="0" w:color="auto"/>
                            <w:right w:val="none" w:sz="0" w:space="0" w:color="auto"/>
                          </w:divBdr>
                          <w:divsChild>
                            <w:div w:id="271129462">
                              <w:marLeft w:val="0"/>
                              <w:marRight w:val="0"/>
                              <w:marTop w:val="0"/>
                              <w:marBottom w:val="0"/>
                              <w:divBdr>
                                <w:top w:val="none" w:sz="0" w:space="0" w:color="auto"/>
                                <w:left w:val="none" w:sz="0" w:space="0" w:color="auto"/>
                                <w:bottom w:val="none" w:sz="0" w:space="0" w:color="auto"/>
                                <w:right w:val="none" w:sz="0" w:space="0" w:color="auto"/>
                              </w:divBdr>
                              <w:divsChild>
                                <w:div w:id="1725375854">
                                  <w:marLeft w:val="0"/>
                                  <w:marRight w:val="0"/>
                                  <w:marTop w:val="0"/>
                                  <w:marBottom w:val="0"/>
                                  <w:divBdr>
                                    <w:top w:val="none" w:sz="0" w:space="0" w:color="auto"/>
                                    <w:left w:val="none" w:sz="0" w:space="0" w:color="auto"/>
                                    <w:bottom w:val="none" w:sz="0" w:space="0" w:color="auto"/>
                                    <w:right w:val="none" w:sz="0" w:space="0" w:color="auto"/>
                                  </w:divBdr>
                                  <w:divsChild>
                                    <w:div w:id="903568236">
                                      <w:marLeft w:val="60"/>
                                      <w:marRight w:val="0"/>
                                      <w:marTop w:val="0"/>
                                      <w:marBottom w:val="0"/>
                                      <w:divBdr>
                                        <w:top w:val="none" w:sz="0" w:space="0" w:color="auto"/>
                                        <w:left w:val="none" w:sz="0" w:space="0" w:color="auto"/>
                                        <w:bottom w:val="none" w:sz="0" w:space="0" w:color="auto"/>
                                        <w:right w:val="none" w:sz="0" w:space="0" w:color="auto"/>
                                      </w:divBdr>
                                      <w:divsChild>
                                        <w:div w:id="337541547">
                                          <w:marLeft w:val="0"/>
                                          <w:marRight w:val="0"/>
                                          <w:marTop w:val="0"/>
                                          <w:marBottom w:val="0"/>
                                          <w:divBdr>
                                            <w:top w:val="none" w:sz="0" w:space="0" w:color="auto"/>
                                            <w:left w:val="none" w:sz="0" w:space="0" w:color="auto"/>
                                            <w:bottom w:val="none" w:sz="0" w:space="0" w:color="auto"/>
                                            <w:right w:val="none" w:sz="0" w:space="0" w:color="auto"/>
                                          </w:divBdr>
                                          <w:divsChild>
                                            <w:div w:id="1486899572">
                                              <w:marLeft w:val="0"/>
                                              <w:marRight w:val="0"/>
                                              <w:marTop w:val="0"/>
                                              <w:marBottom w:val="120"/>
                                              <w:divBdr>
                                                <w:top w:val="single" w:sz="6" w:space="0" w:color="F5F5F5"/>
                                                <w:left w:val="single" w:sz="6" w:space="0" w:color="F5F5F5"/>
                                                <w:bottom w:val="single" w:sz="6" w:space="0" w:color="F5F5F5"/>
                                                <w:right w:val="single" w:sz="6" w:space="0" w:color="F5F5F5"/>
                                              </w:divBdr>
                                              <w:divsChild>
                                                <w:div w:id="1234925048">
                                                  <w:marLeft w:val="0"/>
                                                  <w:marRight w:val="0"/>
                                                  <w:marTop w:val="0"/>
                                                  <w:marBottom w:val="0"/>
                                                  <w:divBdr>
                                                    <w:top w:val="none" w:sz="0" w:space="0" w:color="auto"/>
                                                    <w:left w:val="none" w:sz="0" w:space="0" w:color="auto"/>
                                                    <w:bottom w:val="none" w:sz="0" w:space="0" w:color="auto"/>
                                                    <w:right w:val="none" w:sz="0" w:space="0" w:color="auto"/>
                                                  </w:divBdr>
                                                  <w:divsChild>
                                                    <w:div w:id="17937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6408740">
      <w:bodyDiv w:val="1"/>
      <w:marLeft w:val="0"/>
      <w:marRight w:val="0"/>
      <w:marTop w:val="0"/>
      <w:marBottom w:val="0"/>
      <w:divBdr>
        <w:top w:val="none" w:sz="0" w:space="0" w:color="auto"/>
        <w:left w:val="none" w:sz="0" w:space="0" w:color="auto"/>
        <w:bottom w:val="none" w:sz="0" w:space="0" w:color="auto"/>
        <w:right w:val="none" w:sz="0" w:space="0" w:color="auto"/>
      </w:divBdr>
      <w:divsChild>
        <w:div w:id="2034332818">
          <w:marLeft w:val="0"/>
          <w:marRight w:val="0"/>
          <w:marTop w:val="0"/>
          <w:marBottom w:val="0"/>
          <w:divBdr>
            <w:top w:val="none" w:sz="0" w:space="0" w:color="auto"/>
            <w:left w:val="none" w:sz="0" w:space="0" w:color="auto"/>
            <w:bottom w:val="none" w:sz="0" w:space="0" w:color="auto"/>
            <w:right w:val="none" w:sz="0" w:space="0" w:color="auto"/>
          </w:divBdr>
          <w:divsChild>
            <w:div w:id="1324695983">
              <w:marLeft w:val="0"/>
              <w:marRight w:val="0"/>
              <w:marTop w:val="0"/>
              <w:marBottom w:val="0"/>
              <w:divBdr>
                <w:top w:val="none" w:sz="0" w:space="0" w:color="auto"/>
                <w:left w:val="none" w:sz="0" w:space="0" w:color="auto"/>
                <w:bottom w:val="none" w:sz="0" w:space="0" w:color="auto"/>
                <w:right w:val="none" w:sz="0" w:space="0" w:color="auto"/>
              </w:divBdr>
              <w:divsChild>
                <w:div w:id="1102802660">
                  <w:marLeft w:val="0"/>
                  <w:marRight w:val="0"/>
                  <w:marTop w:val="0"/>
                  <w:marBottom w:val="0"/>
                  <w:divBdr>
                    <w:top w:val="none" w:sz="0" w:space="0" w:color="auto"/>
                    <w:left w:val="none" w:sz="0" w:space="0" w:color="auto"/>
                    <w:bottom w:val="none" w:sz="0" w:space="0" w:color="auto"/>
                    <w:right w:val="none" w:sz="0" w:space="0" w:color="auto"/>
                  </w:divBdr>
                  <w:divsChild>
                    <w:div w:id="296105726">
                      <w:marLeft w:val="0"/>
                      <w:marRight w:val="0"/>
                      <w:marTop w:val="0"/>
                      <w:marBottom w:val="0"/>
                      <w:divBdr>
                        <w:top w:val="none" w:sz="0" w:space="0" w:color="auto"/>
                        <w:left w:val="none" w:sz="0" w:space="0" w:color="auto"/>
                        <w:bottom w:val="none" w:sz="0" w:space="0" w:color="auto"/>
                        <w:right w:val="none" w:sz="0" w:space="0" w:color="auto"/>
                      </w:divBdr>
                      <w:divsChild>
                        <w:div w:id="1619145565">
                          <w:marLeft w:val="0"/>
                          <w:marRight w:val="0"/>
                          <w:marTop w:val="0"/>
                          <w:marBottom w:val="0"/>
                          <w:divBdr>
                            <w:top w:val="none" w:sz="0" w:space="0" w:color="auto"/>
                            <w:left w:val="none" w:sz="0" w:space="0" w:color="auto"/>
                            <w:bottom w:val="none" w:sz="0" w:space="0" w:color="auto"/>
                            <w:right w:val="none" w:sz="0" w:space="0" w:color="auto"/>
                          </w:divBdr>
                          <w:divsChild>
                            <w:div w:id="2089957242">
                              <w:marLeft w:val="0"/>
                              <w:marRight w:val="0"/>
                              <w:marTop w:val="0"/>
                              <w:marBottom w:val="0"/>
                              <w:divBdr>
                                <w:top w:val="none" w:sz="0" w:space="0" w:color="auto"/>
                                <w:left w:val="none" w:sz="0" w:space="0" w:color="auto"/>
                                <w:bottom w:val="none" w:sz="0" w:space="0" w:color="auto"/>
                                <w:right w:val="none" w:sz="0" w:space="0" w:color="auto"/>
                              </w:divBdr>
                              <w:divsChild>
                                <w:div w:id="1381976489">
                                  <w:marLeft w:val="0"/>
                                  <w:marRight w:val="0"/>
                                  <w:marTop w:val="0"/>
                                  <w:marBottom w:val="0"/>
                                  <w:divBdr>
                                    <w:top w:val="none" w:sz="0" w:space="0" w:color="auto"/>
                                    <w:left w:val="none" w:sz="0" w:space="0" w:color="auto"/>
                                    <w:bottom w:val="none" w:sz="0" w:space="0" w:color="auto"/>
                                    <w:right w:val="none" w:sz="0" w:space="0" w:color="auto"/>
                                  </w:divBdr>
                                  <w:divsChild>
                                    <w:div w:id="389697871">
                                      <w:marLeft w:val="60"/>
                                      <w:marRight w:val="0"/>
                                      <w:marTop w:val="0"/>
                                      <w:marBottom w:val="0"/>
                                      <w:divBdr>
                                        <w:top w:val="none" w:sz="0" w:space="0" w:color="auto"/>
                                        <w:left w:val="none" w:sz="0" w:space="0" w:color="auto"/>
                                        <w:bottom w:val="none" w:sz="0" w:space="0" w:color="auto"/>
                                        <w:right w:val="none" w:sz="0" w:space="0" w:color="auto"/>
                                      </w:divBdr>
                                      <w:divsChild>
                                        <w:div w:id="1883709609">
                                          <w:marLeft w:val="0"/>
                                          <w:marRight w:val="0"/>
                                          <w:marTop w:val="0"/>
                                          <w:marBottom w:val="0"/>
                                          <w:divBdr>
                                            <w:top w:val="none" w:sz="0" w:space="0" w:color="auto"/>
                                            <w:left w:val="none" w:sz="0" w:space="0" w:color="auto"/>
                                            <w:bottom w:val="none" w:sz="0" w:space="0" w:color="auto"/>
                                            <w:right w:val="none" w:sz="0" w:space="0" w:color="auto"/>
                                          </w:divBdr>
                                          <w:divsChild>
                                            <w:div w:id="1778060195">
                                              <w:marLeft w:val="0"/>
                                              <w:marRight w:val="0"/>
                                              <w:marTop w:val="0"/>
                                              <w:marBottom w:val="120"/>
                                              <w:divBdr>
                                                <w:top w:val="single" w:sz="6" w:space="0" w:color="F5F5F5"/>
                                                <w:left w:val="single" w:sz="6" w:space="0" w:color="F5F5F5"/>
                                                <w:bottom w:val="single" w:sz="6" w:space="0" w:color="F5F5F5"/>
                                                <w:right w:val="single" w:sz="6" w:space="0" w:color="F5F5F5"/>
                                              </w:divBdr>
                                              <w:divsChild>
                                                <w:div w:id="368457064">
                                                  <w:marLeft w:val="0"/>
                                                  <w:marRight w:val="0"/>
                                                  <w:marTop w:val="0"/>
                                                  <w:marBottom w:val="0"/>
                                                  <w:divBdr>
                                                    <w:top w:val="none" w:sz="0" w:space="0" w:color="auto"/>
                                                    <w:left w:val="none" w:sz="0" w:space="0" w:color="auto"/>
                                                    <w:bottom w:val="none" w:sz="0" w:space="0" w:color="auto"/>
                                                    <w:right w:val="none" w:sz="0" w:space="0" w:color="auto"/>
                                                  </w:divBdr>
                                                  <w:divsChild>
                                                    <w:div w:id="64785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2708972">
      <w:bodyDiv w:val="1"/>
      <w:marLeft w:val="0"/>
      <w:marRight w:val="0"/>
      <w:marTop w:val="0"/>
      <w:marBottom w:val="0"/>
      <w:divBdr>
        <w:top w:val="none" w:sz="0" w:space="0" w:color="auto"/>
        <w:left w:val="none" w:sz="0" w:space="0" w:color="auto"/>
        <w:bottom w:val="none" w:sz="0" w:space="0" w:color="auto"/>
        <w:right w:val="none" w:sz="0" w:space="0" w:color="auto"/>
      </w:divBdr>
      <w:divsChild>
        <w:div w:id="655232743">
          <w:marLeft w:val="0"/>
          <w:marRight w:val="0"/>
          <w:marTop w:val="0"/>
          <w:marBottom w:val="0"/>
          <w:divBdr>
            <w:top w:val="none" w:sz="0" w:space="0" w:color="auto"/>
            <w:left w:val="none" w:sz="0" w:space="0" w:color="auto"/>
            <w:bottom w:val="none" w:sz="0" w:space="0" w:color="auto"/>
            <w:right w:val="none" w:sz="0" w:space="0" w:color="auto"/>
          </w:divBdr>
          <w:divsChild>
            <w:div w:id="2055079741">
              <w:marLeft w:val="0"/>
              <w:marRight w:val="0"/>
              <w:marTop w:val="0"/>
              <w:marBottom w:val="0"/>
              <w:divBdr>
                <w:top w:val="none" w:sz="0" w:space="0" w:color="auto"/>
                <w:left w:val="none" w:sz="0" w:space="0" w:color="auto"/>
                <w:bottom w:val="none" w:sz="0" w:space="0" w:color="auto"/>
                <w:right w:val="none" w:sz="0" w:space="0" w:color="auto"/>
              </w:divBdr>
              <w:divsChild>
                <w:div w:id="1877886424">
                  <w:marLeft w:val="0"/>
                  <w:marRight w:val="0"/>
                  <w:marTop w:val="0"/>
                  <w:marBottom w:val="0"/>
                  <w:divBdr>
                    <w:top w:val="none" w:sz="0" w:space="0" w:color="auto"/>
                    <w:left w:val="none" w:sz="0" w:space="0" w:color="auto"/>
                    <w:bottom w:val="none" w:sz="0" w:space="0" w:color="auto"/>
                    <w:right w:val="none" w:sz="0" w:space="0" w:color="auto"/>
                  </w:divBdr>
                  <w:divsChild>
                    <w:div w:id="711077477">
                      <w:marLeft w:val="0"/>
                      <w:marRight w:val="0"/>
                      <w:marTop w:val="0"/>
                      <w:marBottom w:val="0"/>
                      <w:divBdr>
                        <w:top w:val="none" w:sz="0" w:space="0" w:color="auto"/>
                        <w:left w:val="none" w:sz="0" w:space="0" w:color="auto"/>
                        <w:bottom w:val="none" w:sz="0" w:space="0" w:color="auto"/>
                        <w:right w:val="none" w:sz="0" w:space="0" w:color="auto"/>
                      </w:divBdr>
                      <w:divsChild>
                        <w:div w:id="1041826123">
                          <w:marLeft w:val="0"/>
                          <w:marRight w:val="0"/>
                          <w:marTop w:val="0"/>
                          <w:marBottom w:val="0"/>
                          <w:divBdr>
                            <w:top w:val="none" w:sz="0" w:space="0" w:color="auto"/>
                            <w:left w:val="none" w:sz="0" w:space="0" w:color="auto"/>
                            <w:bottom w:val="none" w:sz="0" w:space="0" w:color="auto"/>
                            <w:right w:val="none" w:sz="0" w:space="0" w:color="auto"/>
                          </w:divBdr>
                          <w:divsChild>
                            <w:div w:id="1664502264">
                              <w:marLeft w:val="0"/>
                              <w:marRight w:val="0"/>
                              <w:marTop w:val="0"/>
                              <w:marBottom w:val="0"/>
                              <w:divBdr>
                                <w:top w:val="none" w:sz="0" w:space="0" w:color="auto"/>
                                <w:left w:val="none" w:sz="0" w:space="0" w:color="auto"/>
                                <w:bottom w:val="none" w:sz="0" w:space="0" w:color="auto"/>
                                <w:right w:val="none" w:sz="0" w:space="0" w:color="auto"/>
                              </w:divBdr>
                              <w:divsChild>
                                <w:div w:id="160170770">
                                  <w:marLeft w:val="0"/>
                                  <w:marRight w:val="0"/>
                                  <w:marTop w:val="0"/>
                                  <w:marBottom w:val="0"/>
                                  <w:divBdr>
                                    <w:top w:val="none" w:sz="0" w:space="0" w:color="auto"/>
                                    <w:left w:val="none" w:sz="0" w:space="0" w:color="auto"/>
                                    <w:bottom w:val="none" w:sz="0" w:space="0" w:color="auto"/>
                                    <w:right w:val="none" w:sz="0" w:space="0" w:color="auto"/>
                                  </w:divBdr>
                                  <w:divsChild>
                                    <w:div w:id="1977565465">
                                      <w:marLeft w:val="60"/>
                                      <w:marRight w:val="0"/>
                                      <w:marTop w:val="0"/>
                                      <w:marBottom w:val="0"/>
                                      <w:divBdr>
                                        <w:top w:val="none" w:sz="0" w:space="0" w:color="auto"/>
                                        <w:left w:val="none" w:sz="0" w:space="0" w:color="auto"/>
                                        <w:bottom w:val="none" w:sz="0" w:space="0" w:color="auto"/>
                                        <w:right w:val="none" w:sz="0" w:space="0" w:color="auto"/>
                                      </w:divBdr>
                                      <w:divsChild>
                                        <w:div w:id="1882282180">
                                          <w:marLeft w:val="0"/>
                                          <w:marRight w:val="0"/>
                                          <w:marTop w:val="0"/>
                                          <w:marBottom w:val="0"/>
                                          <w:divBdr>
                                            <w:top w:val="none" w:sz="0" w:space="0" w:color="auto"/>
                                            <w:left w:val="none" w:sz="0" w:space="0" w:color="auto"/>
                                            <w:bottom w:val="none" w:sz="0" w:space="0" w:color="auto"/>
                                            <w:right w:val="none" w:sz="0" w:space="0" w:color="auto"/>
                                          </w:divBdr>
                                          <w:divsChild>
                                            <w:div w:id="1649892752">
                                              <w:marLeft w:val="0"/>
                                              <w:marRight w:val="0"/>
                                              <w:marTop w:val="0"/>
                                              <w:marBottom w:val="120"/>
                                              <w:divBdr>
                                                <w:top w:val="single" w:sz="6" w:space="0" w:color="F5F5F5"/>
                                                <w:left w:val="single" w:sz="6" w:space="0" w:color="F5F5F5"/>
                                                <w:bottom w:val="single" w:sz="6" w:space="0" w:color="F5F5F5"/>
                                                <w:right w:val="single" w:sz="6" w:space="0" w:color="F5F5F5"/>
                                              </w:divBdr>
                                              <w:divsChild>
                                                <w:div w:id="457575754">
                                                  <w:marLeft w:val="0"/>
                                                  <w:marRight w:val="0"/>
                                                  <w:marTop w:val="0"/>
                                                  <w:marBottom w:val="0"/>
                                                  <w:divBdr>
                                                    <w:top w:val="none" w:sz="0" w:space="0" w:color="auto"/>
                                                    <w:left w:val="none" w:sz="0" w:space="0" w:color="auto"/>
                                                    <w:bottom w:val="none" w:sz="0" w:space="0" w:color="auto"/>
                                                    <w:right w:val="none" w:sz="0" w:space="0" w:color="auto"/>
                                                  </w:divBdr>
                                                  <w:divsChild>
                                                    <w:div w:id="142029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8998554">
      <w:bodyDiv w:val="1"/>
      <w:marLeft w:val="14"/>
      <w:marRight w:val="14"/>
      <w:marTop w:val="14"/>
      <w:marBottom w:val="14"/>
      <w:divBdr>
        <w:top w:val="none" w:sz="0" w:space="0" w:color="auto"/>
        <w:left w:val="none" w:sz="0" w:space="0" w:color="auto"/>
        <w:bottom w:val="none" w:sz="0" w:space="0" w:color="auto"/>
        <w:right w:val="none" w:sz="0" w:space="0" w:color="auto"/>
      </w:divBdr>
      <w:divsChild>
        <w:div w:id="472261274">
          <w:blockQuote w:val="1"/>
          <w:marLeft w:val="82"/>
          <w:marRight w:val="82"/>
          <w:marTop w:val="82"/>
          <w:marBottom w:val="82"/>
          <w:divBdr>
            <w:top w:val="none" w:sz="0" w:space="0" w:color="auto"/>
            <w:left w:val="none" w:sz="0" w:space="0" w:color="auto"/>
            <w:bottom w:val="none" w:sz="0" w:space="0" w:color="auto"/>
            <w:right w:val="none" w:sz="0" w:space="0" w:color="auto"/>
          </w:divBdr>
        </w:div>
        <w:div w:id="1213151920">
          <w:blockQuote w:val="1"/>
          <w:marLeft w:val="82"/>
          <w:marRight w:val="82"/>
          <w:marTop w:val="82"/>
          <w:marBottom w:val="82"/>
          <w:divBdr>
            <w:top w:val="none" w:sz="0" w:space="0" w:color="auto"/>
            <w:left w:val="none" w:sz="0" w:space="0" w:color="auto"/>
            <w:bottom w:val="none" w:sz="0" w:space="0" w:color="auto"/>
            <w:right w:val="none" w:sz="0" w:space="0" w:color="auto"/>
          </w:divBdr>
        </w:div>
        <w:div w:id="1990667969">
          <w:blockQuote w:val="1"/>
          <w:marLeft w:val="82"/>
          <w:marRight w:val="82"/>
          <w:marTop w:val="82"/>
          <w:marBottom w:val="82"/>
          <w:divBdr>
            <w:top w:val="none" w:sz="0" w:space="0" w:color="auto"/>
            <w:left w:val="none" w:sz="0" w:space="0" w:color="auto"/>
            <w:bottom w:val="none" w:sz="0" w:space="0" w:color="auto"/>
            <w:right w:val="none" w:sz="0" w:space="0" w:color="auto"/>
          </w:divBdr>
        </w:div>
      </w:divsChild>
    </w:div>
    <w:div w:id="1006444551">
      <w:bodyDiv w:val="1"/>
      <w:marLeft w:val="0"/>
      <w:marRight w:val="0"/>
      <w:marTop w:val="0"/>
      <w:marBottom w:val="0"/>
      <w:divBdr>
        <w:top w:val="none" w:sz="0" w:space="0" w:color="auto"/>
        <w:left w:val="none" w:sz="0" w:space="0" w:color="auto"/>
        <w:bottom w:val="none" w:sz="0" w:space="0" w:color="auto"/>
        <w:right w:val="none" w:sz="0" w:space="0" w:color="auto"/>
      </w:divBdr>
      <w:divsChild>
        <w:div w:id="76289277">
          <w:marLeft w:val="0"/>
          <w:marRight w:val="0"/>
          <w:marTop w:val="0"/>
          <w:marBottom w:val="0"/>
          <w:divBdr>
            <w:top w:val="none" w:sz="0" w:space="0" w:color="auto"/>
            <w:left w:val="none" w:sz="0" w:space="0" w:color="auto"/>
            <w:bottom w:val="none" w:sz="0" w:space="0" w:color="auto"/>
            <w:right w:val="none" w:sz="0" w:space="0" w:color="auto"/>
          </w:divBdr>
          <w:divsChild>
            <w:div w:id="2004041282">
              <w:marLeft w:val="0"/>
              <w:marRight w:val="0"/>
              <w:marTop w:val="0"/>
              <w:marBottom w:val="0"/>
              <w:divBdr>
                <w:top w:val="none" w:sz="0" w:space="0" w:color="auto"/>
                <w:left w:val="none" w:sz="0" w:space="0" w:color="auto"/>
                <w:bottom w:val="none" w:sz="0" w:space="0" w:color="auto"/>
                <w:right w:val="none" w:sz="0" w:space="0" w:color="auto"/>
              </w:divBdr>
              <w:divsChild>
                <w:div w:id="1689915029">
                  <w:marLeft w:val="0"/>
                  <w:marRight w:val="0"/>
                  <w:marTop w:val="0"/>
                  <w:marBottom w:val="0"/>
                  <w:divBdr>
                    <w:top w:val="none" w:sz="0" w:space="0" w:color="auto"/>
                    <w:left w:val="none" w:sz="0" w:space="0" w:color="auto"/>
                    <w:bottom w:val="none" w:sz="0" w:space="0" w:color="auto"/>
                    <w:right w:val="none" w:sz="0" w:space="0" w:color="auto"/>
                  </w:divBdr>
                  <w:divsChild>
                    <w:div w:id="2078353383">
                      <w:marLeft w:val="0"/>
                      <w:marRight w:val="0"/>
                      <w:marTop w:val="0"/>
                      <w:marBottom w:val="0"/>
                      <w:divBdr>
                        <w:top w:val="none" w:sz="0" w:space="0" w:color="auto"/>
                        <w:left w:val="none" w:sz="0" w:space="0" w:color="auto"/>
                        <w:bottom w:val="none" w:sz="0" w:space="0" w:color="auto"/>
                        <w:right w:val="none" w:sz="0" w:space="0" w:color="auto"/>
                      </w:divBdr>
                      <w:divsChild>
                        <w:div w:id="2008357733">
                          <w:marLeft w:val="0"/>
                          <w:marRight w:val="0"/>
                          <w:marTop w:val="0"/>
                          <w:marBottom w:val="0"/>
                          <w:divBdr>
                            <w:top w:val="none" w:sz="0" w:space="0" w:color="auto"/>
                            <w:left w:val="none" w:sz="0" w:space="0" w:color="auto"/>
                            <w:bottom w:val="none" w:sz="0" w:space="0" w:color="auto"/>
                            <w:right w:val="none" w:sz="0" w:space="0" w:color="auto"/>
                          </w:divBdr>
                          <w:divsChild>
                            <w:div w:id="1728338833">
                              <w:marLeft w:val="0"/>
                              <w:marRight w:val="0"/>
                              <w:marTop w:val="0"/>
                              <w:marBottom w:val="0"/>
                              <w:divBdr>
                                <w:top w:val="none" w:sz="0" w:space="0" w:color="auto"/>
                                <w:left w:val="none" w:sz="0" w:space="0" w:color="auto"/>
                                <w:bottom w:val="none" w:sz="0" w:space="0" w:color="auto"/>
                                <w:right w:val="none" w:sz="0" w:space="0" w:color="auto"/>
                              </w:divBdr>
                              <w:divsChild>
                                <w:div w:id="146284278">
                                  <w:marLeft w:val="0"/>
                                  <w:marRight w:val="0"/>
                                  <w:marTop w:val="0"/>
                                  <w:marBottom w:val="0"/>
                                  <w:divBdr>
                                    <w:top w:val="none" w:sz="0" w:space="0" w:color="auto"/>
                                    <w:left w:val="none" w:sz="0" w:space="0" w:color="auto"/>
                                    <w:bottom w:val="none" w:sz="0" w:space="0" w:color="auto"/>
                                    <w:right w:val="none" w:sz="0" w:space="0" w:color="auto"/>
                                  </w:divBdr>
                                  <w:divsChild>
                                    <w:div w:id="1923297177">
                                      <w:marLeft w:val="60"/>
                                      <w:marRight w:val="0"/>
                                      <w:marTop w:val="0"/>
                                      <w:marBottom w:val="0"/>
                                      <w:divBdr>
                                        <w:top w:val="none" w:sz="0" w:space="0" w:color="auto"/>
                                        <w:left w:val="none" w:sz="0" w:space="0" w:color="auto"/>
                                        <w:bottom w:val="none" w:sz="0" w:space="0" w:color="auto"/>
                                        <w:right w:val="none" w:sz="0" w:space="0" w:color="auto"/>
                                      </w:divBdr>
                                      <w:divsChild>
                                        <w:div w:id="1506630425">
                                          <w:marLeft w:val="0"/>
                                          <w:marRight w:val="0"/>
                                          <w:marTop w:val="0"/>
                                          <w:marBottom w:val="0"/>
                                          <w:divBdr>
                                            <w:top w:val="none" w:sz="0" w:space="0" w:color="auto"/>
                                            <w:left w:val="none" w:sz="0" w:space="0" w:color="auto"/>
                                            <w:bottom w:val="none" w:sz="0" w:space="0" w:color="auto"/>
                                            <w:right w:val="none" w:sz="0" w:space="0" w:color="auto"/>
                                          </w:divBdr>
                                          <w:divsChild>
                                            <w:div w:id="1060978701">
                                              <w:marLeft w:val="0"/>
                                              <w:marRight w:val="0"/>
                                              <w:marTop w:val="0"/>
                                              <w:marBottom w:val="120"/>
                                              <w:divBdr>
                                                <w:top w:val="single" w:sz="6" w:space="0" w:color="F5F5F5"/>
                                                <w:left w:val="single" w:sz="6" w:space="0" w:color="F5F5F5"/>
                                                <w:bottom w:val="single" w:sz="6" w:space="0" w:color="F5F5F5"/>
                                                <w:right w:val="single" w:sz="6" w:space="0" w:color="F5F5F5"/>
                                              </w:divBdr>
                                              <w:divsChild>
                                                <w:div w:id="479543098">
                                                  <w:marLeft w:val="0"/>
                                                  <w:marRight w:val="0"/>
                                                  <w:marTop w:val="0"/>
                                                  <w:marBottom w:val="0"/>
                                                  <w:divBdr>
                                                    <w:top w:val="none" w:sz="0" w:space="0" w:color="auto"/>
                                                    <w:left w:val="none" w:sz="0" w:space="0" w:color="auto"/>
                                                    <w:bottom w:val="none" w:sz="0" w:space="0" w:color="auto"/>
                                                    <w:right w:val="none" w:sz="0" w:space="0" w:color="auto"/>
                                                  </w:divBdr>
                                                  <w:divsChild>
                                                    <w:div w:id="51943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6437295">
      <w:bodyDiv w:val="1"/>
      <w:marLeft w:val="14"/>
      <w:marRight w:val="14"/>
      <w:marTop w:val="14"/>
      <w:marBottom w:val="14"/>
      <w:divBdr>
        <w:top w:val="none" w:sz="0" w:space="0" w:color="auto"/>
        <w:left w:val="none" w:sz="0" w:space="0" w:color="auto"/>
        <w:bottom w:val="none" w:sz="0" w:space="0" w:color="auto"/>
        <w:right w:val="none" w:sz="0" w:space="0" w:color="auto"/>
      </w:divBdr>
      <w:divsChild>
        <w:div w:id="1139154077">
          <w:blockQuote w:val="1"/>
          <w:marLeft w:val="82"/>
          <w:marRight w:val="82"/>
          <w:marTop w:val="82"/>
          <w:marBottom w:val="82"/>
          <w:divBdr>
            <w:top w:val="none" w:sz="0" w:space="0" w:color="auto"/>
            <w:left w:val="none" w:sz="0" w:space="0" w:color="auto"/>
            <w:bottom w:val="none" w:sz="0" w:space="0" w:color="auto"/>
            <w:right w:val="none" w:sz="0" w:space="0" w:color="auto"/>
          </w:divBdr>
        </w:div>
        <w:div w:id="1435710105">
          <w:blockQuote w:val="1"/>
          <w:marLeft w:val="82"/>
          <w:marRight w:val="82"/>
          <w:marTop w:val="82"/>
          <w:marBottom w:val="82"/>
          <w:divBdr>
            <w:top w:val="none" w:sz="0" w:space="0" w:color="auto"/>
            <w:left w:val="none" w:sz="0" w:space="0" w:color="auto"/>
            <w:bottom w:val="none" w:sz="0" w:space="0" w:color="auto"/>
            <w:right w:val="none" w:sz="0" w:space="0" w:color="auto"/>
          </w:divBdr>
        </w:div>
      </w:divsChild>
    </w:div>
    <w:div w:id="1105997742">
      <w:bodyDiv w:val="1"/>
      <w:marLeft w:val="0"/>
      <w:marRight w:val="0"/>
      <w:marTop w:val="0"/>
      <w:marBottom w:val="0"/>
      <w:divBdr>
        <w:top w:val="none" w:sz="0" w:space="0" w:color="auto"/>
        <w:left w:val="none" w:sz="0" w:space="0" w:color="auto"/>
        <w:bottom w:val="none" w:sz="0" w:space="0" w:color="auto"/>
        <w:right w:val="none" w:sz="0" w:space="0" w:color="auto"/>
      </w:divBdr>
      <w:divsChild>
        <w:div w:id="1556938767">
          <w:marLeft w:val="0"/>
          <w:marRight w:val="0"/>
          <w:marTop w:val="0"/>
          <w:marBottom w:val="0"/>
          <w:divBdr>
            <w:top w:val="none" w:sz="0" w:space="0" w:color="auto"/>
            <w:left w:val="none" w:sz="0" w:space="0" w:color="auto"/>
            <w:bottom w:val="none" w:sz="0" w:space="0" w:color="auto"/>
            <w:right w:val="none" w:sz="0" w:space="0" w:color="auto"/>
          </w:divBdr>
          <w:divsChild>
            <w:div w:id="653218844">
              <w:marLeft w:val="0"/>
              <w:marRight w:val="0"/>
              <w:marTop w:val="0"/>
              <w:marBottom w:val="0"/>
              <w:divBdr>
                <w:top w:val="none" w:sz="0" w:space="0" w:color="auto"/>
                <w:left w:val="none" w:sz="0" w:space="0" w:color="auto"/>
                <w:bottom w:val="none" w:sz="0" w:space="0" w:color="auto"/>
                <w:right w:val="none" w:sz="0" w:space="0" w:color="auto"/>
              </w:divBdr>
              <w:divsChild>
                <w:div w:id="1528064078">
                  <w:marLeft w:val="0"/>
                  <w:marRight w:val="0"/>
                  <w:marTop w:val="0"/>
                  <w:marBottom w:val="0"/>
                  <w:divBdr>
                    <w:top w:val="none" w:sz="0" w:space="0" w:color="auto"/>
                    <w:left w:val="none" w:sz="0" w:space="0" w:color="auto"/>
                    <w:bottom w:val="none" w:sz="0" w:space="0" w:color="auto"/>
                    <w:right w:val="none" w:sz="0" w:space="0" w:color="auto"/>
                  </w:divBdr>
                  <w:divsChild>
                    <w:div w:id="2125464492">
                      <w:marLeft w:val="0"/>
                      <w:marRight w:val="0"/>
                      <w:marTop w:val="0"/>
                      <w:marBottom w:val="0"/>
                      <w:divBdr>
                        <w:top w:val="none" w:sz="0" w:space="0" w:color="auto"/>
                        <w:left w:val="none" w:sz="0" w:space="0" w:color="auto"/>
                        <w:bottom w:val="none" w:sz="0" w:space="0" w:color="auto"/>
                        <w:right w:val="none" w:sz="0" w:space="0" w:color="auto"/>
                      </w:divBdr>
                      <w:divsChild>
                        <w:div w:id="91095300">
                          <w:marLeft w:val="0"/>
                          <w:marRight w:val="0"/>
                          <w:marTop w:val="0"/>
                          <w:marBottom w:val="0"/>
                          <w:divBdr>
                            <w:top w:val="none" w:sz="0" w:space="0" w:color="auto"/>
                            <w:left w:val="none" w:sz="0" w:space="0" w:color="auto"/>
                            <w:bottom w:val="none" w:sz="0" w:space="0" w:color="auto"/>
                            <w:right w:val="none" w:sz="0" w:space="0" w:color="auto"/>
                          </w:divBdr>
                          <w:divsChild>
                            <w:div w:id="1667708405">
                              <w:marLeft w:val="0"/>
                              <w:marRight w:val="0"/>
                              <w:marTop w:val="0"/>
                              <w:marBottom w:val="0"/>
                              <w:divBdr>
                                <w:top w:val="none" w:sz="0" w:space="0" w:color="auto"/>
                                <w:left w:val="none" w:sz="0" w:space="0" w:color="auto"/>
                                <w:bottom w:val="none" w:sz="0" w:space="0" w:color="auto"/>
                                <w:right w:val="none" w:sz="0" w:space="0" w:color="auto"/>
                              </w:divBdr>
                              <w:divsChild>
                                <w:div w:id="681661612">
                                  <w:marLeft w:val="0"/>
                                  <w:marRight w:val="0"/>
                                  <w:marTop w:val="0"/>
                                  <w:marBottom w:val="0"/>
                                  <w:divBdr>
                                    <w:top w:val="none" w:sz="0" w:space="0" w:color="auto"/>
                                    <w:left w:val="none" w:sz="0" w:space="0" w:color="auto"/>
                                    <w:bottom w:val="none" w:sz="0" w:space="0" w:color="auto"/>
                                    <w:right w:val="none" w:sz="0" w:space="0" w:color="auto"/>
                                  </w:divBdr>
                                  <w:divsChild>
                                    <w:div w:id="1929071322">
                                      <w:marLeft w:val="60"/>
                                      <w:marRight w:val="0"/>
                                      <w:marTop w:val="0"/>
                                      <w:marBottom w:val="0"/>
                                      <w:divBdr>
                                        <w:top w:val="none" w:sz="0" w:space="0" w:color="auto"/>
                                        <w:left w:val="none" w:sz="0" w:space="0" w:color="auto"/>
                                        <w:bottom w:val="none" w:sz="0" w:space="0" w:color="auto"/>
                                        <w:right w:val="none" w:sz="0" w:space="0" w:color="auto"/>
                                      </w:divBdr>
                                      <w:divsChild>
                                        <w:div w:id="519706835">
                                          <w:marLeft w:val="0"/>
                                          <w:marRight w:val="0"/>
                                          <w:marTop w:val="0"/>
                                          <w:marBottom w:val="0"/>
                                          <w:divBdr>
                                            <w:top w:val="none" w:sz="0" w:space="0" w:color="auto"/>
                                            <w:left w:val="none" w:sz="0" w:space="0" w:color="auto"/>
                                            <w:bottom w:val="none" w:sz="0" w:space="0" w:color="auto"/>
                                            <w:right w:val="none" w:sz="0" w:space="0" w:color="auto"/>
                                          </w:divBdr>
                                          <w:divsChild>
                                            <w:div w:id="1766227817">
                                              <w:marLeft w:val="0"/>
                                              <w:marRight w:val="0"/>
                                              <w:marTop w:val="0"/>
                                              <w:marBottom w:val="120"/>
                                              <w:divBdr>
                                                <w:top w:val="single" w:sz="6" w:space="0" w:color="F5F5F5"/>
                                                <w:left w:val="single" w:sz="6" w:space="0" w:color="F5F5F5"/>
                                                <w:bottom w:val="single" w:sz="6" w:space="0" w:color="F5F5F5"/>
                                                <w:right w:val="single" w:sz="6" w:space="0" w:color="F5F5F5"/>
                                              </w:divBdr>
                                              <w:divsChild>
                                                <w:div w:id="1628660772">
                                                  <w:marLeft w:val="0"/>
                                                  <w:marRight w:val="0"/>
                                                  <w:marTop w:val="0"/>
                                                  <w:marBottom w:val="0"/>
                                                  <w:divBdr>
                                                    <w:top w:val="none" w:sz="0" w:space="0" w:color="auto"/>
                                                    <w:left w:val="none" w:sz="0" w:space="0" w:color="auto"/>
                                                    <w:bottom w:val="none" w:sz="0" w:space="0" w:color="auto"/>
                                                    <w:right w:val="none" w:sz="0" w:space="0" w:color="auto"/>
                                                  </w:divBdr>
                                                  <w:divsChild>
                                                    <w:div w:id="17230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8941082">
      <w:bodyDiv w:val="1"/>
      <w:marLeft w:val="0"/>
      <w:marRight w:val="0"/>
      <w:marTop w:val="0"/>
      <w:marBottom w:val="0"/>
      <w:divBdr>
        <w:top w:val="none" w:sz="0" w:space="0" w:color="auto"/>
        <w:left w:val="none" w:sz="0" w:space="0" w:color="auto"/>
        <w:bottom w:val="none" w:sz="0" w:space="0" w:color="auto"/>
        <w:right w:val="none" w:sz="0" w:space="0" w:color="auto"/>
      </w:divBdr>
      <w:divsChild>
        <w:div w:id="812865971">
          <w:marLeft w:val="0"/>
          <w:marRight w:val="1"/>
          <w:marTop w:val="0"/>
          <w:marBottom w:val="0"/>
          <w:divBdr>
            <w:top w:val="none" w:sz="0" w:space="0" w:color="auto"/>
            <w:left w:val="none" w:sz="0" w:space="0" w:color="auto"/>
            <w:bottom w:val="none" w:sz="0" w:space="0" w:color="auto"/>
            <w:right w:val="none" w:sz="0" w:space="0" w:color="auto"/>
          </w:divBdr>
          <w:divsChild>
            <w:div w:id="920600421">
              <w:marLeft w:val="0"/>
              <w:marRight w:val="0"/>
              <w:marTop w:val="0"/>
              <w:marBottom w:val="0"/>
              <w:divBdr>
                <w:top w:val="none" w:sz="0" w:space="0" w:color="auto"/>
                <w:left w:val="none" w:sz="0" w:space="0" w:color="auto"/>
                <w:bottom w:val="none" w:sz="0" w:space="0" w:color="auto"/>
                <w:right w:val="none" w:sz="0" w:space="0" w:color="auto"/>
              </w:divBdr>
              <w:divsChild>
                <w:div w:id="364252946">
                  <w:marLeft w:val="0"/>
                  <w:marRight w:val="1"/>
                  <w:marTop w:val="0"/>
                  <w:marBottom w:val="0"/>
                  <w:divBdr>
                    <w:top w:val="none" w:sz="0" w:space="0" w:color="auto"/>
                    <w:left w:val="none" w:sz="0" w:space="0" w:color="auto"/>
                    <w:bottom w:val="none" w:sz="0" w:space="0" w:color="auto"/>
                    <w:right w:val="none" w:sz="0" w:space="0" w:color="auto"/>
                  </w:divBdr>
                  <w:divsChild>
                    <w:div w:id="654458471">
                      <w:marLeft w:val="0"/>
                      <w:marRight w:val="0"/>
                      <w:marTop w:val="0"/>
                      <w:marBottom w:val="0"/>
                      <w:divBdr>
                        <w:top w:val="none" w:sz="0" w:space="0" w:color="auto"/>
                        <w:left w:val="none" w:sz="0" w:space="0" w:color="auto"/>
                        <w:bottom w:val="none" w:sz="0" w:space="0" w:color="auto"/>
                        <w:right w:val="none" w:sz="0" w:space="0" w:color="auto"/>
                      </w:divBdr>
                      <w:divsChild>
                        <w:div w:id="101270100">
                          <w:marLeft w:val="0"/>
                          <w:marRight w:val="0"/>
                          <w:marTop w:val="0"/>
                          <w:marBottom w:val="0"/>
                          <w:divBdr>
                            <w:top w:val="none" w:sz="0" w:space="0" w:color="auto"/>
                            <w:left w:val="none" w:sz="0" w:space="0" w:color="auto"/>
                            <w:bottom w:val="none" w:sz="0" w:space="0" w:color="auto"/>
                            <w:right w:val="none" w:sz="0" w:space="0" w:color="auto"/>
                          </w:divBdr>
                          <w:divsChild>
                            <w:div w:id="401454">
                              <w:marLeft w:val="0"/>
                              <w:marRight w:val="0"/>
                              <w:marTop w:val="120"/>
                              <w:marBottom w:val="360"/>
                              <w:divBdr>
                                <w:top w:val="none" w:sz="0" w:space="0" w:color="auto"/>
                                <w:left w:val="none" w:sz="0" w:space="0" w:color="auto"/>
                                <w:bottom w:val="none" w:sz="0" w:space="0" w:color="auto"/>
                                <w:right w:val="none" w:sz="0" w:space="0" w:color="auto"/>
                              </w:divBdr>
                              <w:divsChild>
                                <w:div w:id="1253516427">
                                  <w:marLeft w:val="0"/>
                                  <w:marRight w:val="0"/>
                                  <w:marTop w:val="0"/>
                                  <w:marBottom w:val="0"/>
                                  <w:divBdr>
                                    <w:top w:val="none" w:sz="0" w:space="0" w:color="auto"/>
                                    <w:left w:val="none" w:sz="0" w:space="0" w:color="auto"/>
                                    <w:bottom w:val="none" w:sz="0" w:space="0" w:color="auto"/>
                                    <w:right w:val="none" w:sz="0" w:space="0" w:color="auto"/>
                                  </w:divBdr>
                                </w:div>
                                <w:div w:id="1103957723">
                                  <w:marLeft w:val="420"/>
                                  <w:marRight w:val="0"/>
                                  <w:marTop w:val="0"/>
                                  <w:marBottom w:val="0"/>
                                  <w:divBdr>
                                    <w:top w:val="none" w:sz="0" w:space="0" w:color="auto"/>
                                    <w:left w:val="none" w:sz="0" w:space="0" w:color="auto"/>
                                    <w:bottom w:val="none" w:sz="0" w:space="0" w:color="auto"/>
                                    <w:right w:val="none" w:sz="0" w:space="0" w:color="auto"/>
                                  </w:divBdr>
                                  <w:divsChild>
                                    <w:div w:id="197505852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067682">
      <w:bodyDiv w:val="1"/>
      <w:marLeft w:val="14"/>
      <w:marRight w:val="14"/>
      <w:marTop w:val="14"/>
      <w:marBottom w:val="14"/>
      <w:divBdr>
        <w:top w:val="none" w:sz="0" w:space="0" w:color="auto"/>
        <w:left w:val="none" w:sz="0" w:space="0" w:color="auto"/>
        <w:bottom w:val="none" w:sz="0" w:space="0" w:color="auto"/>
        <w:right w:val="none" w:sz="0" w:space="0" w:color="auto"/>
      </w:divBdr>
      <w:divsChild>
        <w:div w:id="557473520">
          <w:blockQuote w:val="1"/>
          <w:marLeft w:val="82"/>
          <w:marRight w:val="82"/>
          <w:marTop w:val="82"/>
          <w:marBottom w:val="82"/>
          <w:divBdr>
            <w:top w:val="none" w:sz="0" w:space="0" w:color="auto"/>
            <w:left w:val="none" w:sz="0" w:space="0" w:color="auto"/>
            <w:bottom w:val="none" w:sz="0" w:space="0" w:color="auto"/>
            <w:right w:val="none" w:sz="0" w:space="0" w:color="auto"/>
          </w:divBdr>
        </w:div>
        <w:div w:id="569077191">
          <w:blockQuote w:val="1"/>
          <w:marLeft w:val="82"/>
          <w:marRight w:val="82"/>
          <w:marTop w:val="82"/>
          <w:marBottom w:val="82"/>
          <w:divBdr>
            <w:top w:val="none" w:sz="0" w:space="0" w:color="auto"/>
            <w:left w:val="none" w:sz="0" w:space="0" w:color="auto"/>
            <w:bottom w:val="none" w:sz="0" w:space="0" w:color="auto"/>
            <w:right w:val="none" w:sz="0" w:space="0" w:color="auto"/>
          </w:divBdr>
        </w:div>
        <w:div w:id="796339080">
          <w:blockQuote w:val="1"/>
          <w:marLeft w:val="82"/>
          <w:marRight w:val="82"/>
          <w:marTop w:val="82"/>
          <w:marBottom w:val="82"/>
          <w:divBdr>
            <w:top w:val="none" w:sz="0" w:space="0" w:color="auto"/>
            <w:left w:val="none" w:sz="0" w:space="0" w:color="auto"/>
            <w:bottom w:val="none" w:sz="0" w:space="0" w:color="auto"/>
            <w:right w:val="none" w:sz="0" w:space="0" w:color="auto"/>
          </w:divBdr>
        </w:div>
      </w:divsChild>
    </w:div>
    <w:div w:id="1164784492">
      <w:bodyDiv w:val="1"/>
      <w:marLeft w:val="0"/>
      <w:marRight w:val="0"/>
      <w:marTop w:val="0"/>
      <w:marBottom w:val="0"/>
      <w:divBdr>
        <w:top w:val="none" w:sz="0" w:space="0" w:color="auto"/>
        <w:left w:val="none" w:sz="0" w:space="0" w:color="auto"/>
        <w:bottom w:val="none" w:sz="0" w:space="0" w:color="auto"/>
        <w:right w:val="none" w:sz="0" w:space="0" w:color="auto"/>
      </w:divBdr>
      <w:divsChild>
        <w:div w:id="939339597">
          <w:marLeft w:val="0"/>
          <w:marRight w:val="0"/>
          <w:marTop w:val="0"/>
          <w:marBottom w:val="0"/>
          <w:divBdr>
            <w:top w:val="none" w:sz="0" w:space="0" w:color="auto"/>
            <w:left w:val="none" w:sz="0" w:space="0" w:color="auto"/>
            <w:bottom w:val="none" w:sz="0" w:space="0" w:color="auto"/>
            <w:right w:val="none" w:sz="0" w:space="0" w:color="auto"/>
          </w:divBdr>
          <w:divsChild>
            <w:div w:id="711539050">
              <w:marLeft w:val="0"/>
              <w:marRight w:val="0"/>
              <w:marTop w:val="0"/>
              <w:marBottom w:val="0"/>
              <w:divBdr>
                <w:top w:val="none" w:sz="0" w:space="0" w:color="auto"/>
                <w:left w:val="none" w:sz="0" w:space="0" w:color="auto"/>
                <w:bottom w:val="none" w:sz="0" w:space="0" w:color="auto"/>
                <w:right w:val="none" w:sz="0" w:space="0" w:color="auto"/>
              </w:divBdr>
              <w:divsChild>
                <w:div w:id="345256484">
                  <w:marLeft w:val="0"/>
                  <w:marRight w:val="0"/>
                  <w:marTop w:val="0"/>
                  <w:marBottom w:val="0"/>
                  <w:divBdr>
                    <w:top w:val="none" w:sz="0" w:space="0" w:color="auto"/>
                    <w:left w:val="none" w:sz="0" w:space="0" w:color="auto"/>
                    <w:bottom w:val="none" w:sz="0" w:space="0" w:color="auto"/>
                    <w:right w:val="none" w:sz="0" w:space="0" w:color="auto"/>
                  </w:divBdr>
                  <w:divsChild>
                    <w:div w:id="1455707416">
                      <w:marLeft w:val="0"/>
                      <w:marRight w:val="0"/>
                      <w:marTop w:val="0"/>
                      <w:marBottom w:val="0"/>
                      <w:divBdr>
                        <w:top w:val="none" w:sz="0" w:space="0" w:color="auto"/>
                        <w:left w:val="none" w:sz="0" w:space="0" w:color="auto"/>
                        <w:bottom w:val="none" w:sz="0" w:space="0" w:color="auto"/>
                        <w:right w:val="none" w:sz="0" w:space="0" w:color="auto"/>
                      </w:divBdr>
                      <w:divsChild>
                        <w:div w:id="1959136766">
                          <w:marLeft w:val="0"/>
                          <w:marRight w:val="0"/>
                          <w:marTop w:val="0"/>
                          <w:marBottom w:val="0"/>
                          <w:divBdr>
                            <w:top w:val="none" w:sz="0" w:space="0" w:color="auto"/>
                            <w:left w:val="none" w:sz="0" w:space="0" w:color="auto"/>
                            <w:bottom w:val="none" w:sz="0" w:space="0" w:color="auto"/>
                            <w:right w:val="none" w:sz="0" w:space="0" w:color="auto"/>
                          </w:divBdr>
                          <w:divsChild>
                            <w:div w:id="758529201">
                              <w:marLeft w:val="0"/>
                              <w:marRight w:val="0"/>
                              <w:marTop w:val="0"/>
                              <w:marBottom w:val="0"/>
                              <w:divBdr>
                                <w:top w:val="none" w:sz="0" w:space="0" w:color="auto"/>
                                <w:left w:val="none" w:sz="0" w:space="0" w:color="auto"/>
                                <w:bottom w:val="none" w:sz="0" w:space="0" w:color="auto"/>
                                <w:right w:val="none" w:sz="0" w:space="0" w:color="auto"/>
                              </w:divBdr>
                              <w:divsChild>
                                <w:div w:id="1111895338">
                                  <w:marLeft w:val="0"/>
                                  <w:marRight w:val="0"/>
                                  <w:marTop w:val="0"/>
                                  <w:marBottom w:val="0"/>
                                  <w:divBdr>
                                    <w:top w:val="none" w:sz="0" w:space="0" w:color="auto"/>
                                    <w:left w:val="none" w:sz="0" w:space="0" w:color="auto"/>
                                    <w:bottom w:val="none" w:sz="0" w:space="0" w:color="auto"/>
                                    <w:right w:val="none" w:sz="0" w:space="0" w:color="auto"/>
                                  </w:divBdr>
                                  <w:divsChild>
                                    <w:div w:id="1086922205">
                                      <w:marLeft w:val="60"/>
                                      <w:marRight w:val="0"/>
                                      <w:marTop w:val="0"/>
                                      <w:marBottom w:val="0"/>
                                      <w:divBdr>
                                        <w:top w:val="none" w:sz="0" w:space="0" w:color="auto"/>
                                        <w:left w:val="none" w:sz="0" w:space="0" w:color="auto"/>
                                        <w:bottom w:val="none" w:sz="0" w:space="0" w:color="auto"/>
                                        <w:right w:val="none" w:sz="0" w:space="0" w:color="auto"/>
                                      </w:divBdr>
                                      <w:divsChild>
                                        <w:div w:id="2122720150">
                                          <w:marLeft w:val="0"/>
                                          <w:marRight w:val="0"/>
                                          <w:marTop w:val="0"/>
                                          <w:marBottom w:val="0"/>
                                          <w:divBdr>
                                            <w:top w:val="none" w:sz="0" w:space="0" w:color="auto"/>
                                            <w:left w:val="none" w:sz="0" w:space="0" w:color="auto"/>
                                            <w:bottom w:val="none" w:sz="0" w:space="0" w:color="auto"/>
                                            <w:right w:val="none" w:sz="0" w:space="0" w:color="auto"/>
                                          </w:divBdr>
                                          <w:divsChild>
                                            <w:div w:id="993148979">
                                              <w:marLeft w:val="0"/>
                                              <w:marRight w:val="0"/>
                                              <w:marTop w:val="0"/>
                                              <w:marBottom w:val="120"/>
                                              <w:divBdr>
                                                <w:top w:val="single" w:sz="6" w:space="0" w:color="F5F5F5"/>
                                                <w:left w:val="single" w:sz="6" w:space="0" w:color="F5F5F5"/>
                                                <w:bottom w:val="single" w:sz="6" w:space="0" w:color="F5F5F5"/>
                                                <w:right w:val="single" w:sz="6" w:space="0" w:color="F5F5F5"/>
                                              </w:divBdr>
                                              <w:divsChild>
                                                <w:div w:id="574702621">
                                                  <w:marLeft w:val="0"/>
                                                  <w:marRight w:val="0"/>
                                                  <w:marTop w:val="0"/>
                                                  <w:marBottom w:val="0"/>
                                                  <w:divBdr>
                                                    <w:top w:val="none" w:sz="0" w:space="0" w:color="auto"/>
                                                    <w:left w:val="none" w:sz="0" w:space="0" w:color="auto"/>
                                                    <w:bottom w:val="none" w:sz="0" w:space="0" w:color="auto"/>
                                                    <w:right w:val="none" w:sz="0" w:space="0" w:color="auto"/>
                                                  </w:divBdr>
                                                  <w:divsChild>
                                                    <w:div w:id="106503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9730320">
      <w:bodyDiv w:val="1"/>
      <w:marLeft w:val="0"/>
      <w:marRight w:val="0"/>
      <w:marTop w:val="0"/>
      <w:marBottom w:val="0"/>
      <w:divBdr>
        <w:top w:val="none" w:sz="0" w:space="0" w:color="auto"/>
        <w:left w:val="none" w:sz="0" w:space="0" w:color="auto"/>
        <w:bottom w:val="none" w:sz="0" w:space="0" w:color="auto"/>
        <w:right w:val="none" w:sz="0" w:space="0" w:color="auto"/>
      </w:divBdr>
      <w:divsChild>
        <w:div w:id="246885321">
          <w:marLeft w:val="0"/>
          <w:marRight w:val="0"/>
          <w:marTop w:val="0"/>
          <w:marBottom w:val="0"/>
          <w:divBdr>
            <w:top w:val="none" w:sz="0" w:space="0" w:color="auto"/>
            <w:left w:val="none" w:sz="0" w:space="0" w:color="auto"/>
            <w:bottom w:val="none" w:sz="0" w:space="0" w:color="auto"/>
            <w:right w:val="none" w:sz="0" w:space="0" w:color="auto"/>
          </w:divBdr>
          <w:divsChild>
            <w:div w:id="1348673588">
              <w:marLeft w:val="0"/>
              <w:marRight w:val="0"/>
              <w:marTop w:val="0"/>
              <w:marBottom w:val="0"/>
              <w:divBdr>
                <w:top w:val="none" w:sz="0" w:space="0" w:color="auto"/>
                <w:left w:val="none" w:sz="0" w:space="0" w:color="auto"/>
                <w:bottom w:val="none" w:sz="0" w:space="0" w:color="auto"/>
                <w:right w:val="none" w:sz="0" w:space="0" w:color="auto"/>
              </w:divBdr>
              <w:divsChild>
                <w:div w:id="1391267840">
                  <w:marLeft w:val="0"/>
                  <w:marRight w:val="0"/>
                  <w:marTop w:val="0"/>
                  <w:marBottom w:val="0"/>
                  <w:divBdr>
                    <w:top w:val="none" w:sz="0" w:space="0" w:color="auto"/>
                    <w:left w:val="none" w:sz="0" w:space="0" w:color="auto"/>
                    <w:bottom w:val="none" w:sz="0" w:space="0" w:color="auto"/>
                    <w:right w:val="none" w:sz="0" w:space="0" w:color="auto"/>
                  </w:divBdr>
                  <w:divsChild>
                    <w:div w:id="1194423186">
                      <w:marLeft w:val="0"/>
                      <w:marRight w:val="0"/>
                      <w:marTop w:val="0"/>
                      <w:marBottom w:val="0"/>
                      <w:divBdr>
                        <w:top w:val="none" w:sz="0" w:space="0" w:color="auto"/>
                        <w:left w:val="none" w:sz="0" w:space="0" w:color="auto"/>
                        <w:bottom w:val="none" w:sz="0" w:space="0" w:color="auto"/>
                        <w:right w:val="none" w:sz="0" w:space="0" w:color="auto"/>
                      </w:divBdr>
                      <w:divsChild>
                        <w:div w:id="1076130335">
                          <w:marLeft w:val="0"/>
                          <w:marRight w:val="0"/>
                          <w:marTop w:val="0"/>
                          <w:marBottom w:val="0"/>
                          <w:divBdr>
                            <w:top w:val="none" w:sz="0" w:space="0" w:color="auto"/>
                            <w:left w:val="none" w:sz="0" w:space="0" w:color="auto"/>
                            <w:bottom w:val="none" w:sz="0" w:space="0" w:color="auto"/>
                            <w:right w:val="none" w:sz="0" w:space="0" w:color="auto"/>
                          </w:divBdr>
                          <w:divsChild>
                            <w:div w:id="1111433260">
                              <w:marLeft w:val="0"/>
                              <w:marRight w:val="0"/>
                              <w:marTop w:val="0"/>
                              <w:marBottom w:val="0"/>
                              <w:divBdr>
                                <w:top w:val="none" w:sz="0" w:space="0" w:color="auto"/>
                                <w:left w:val="none" w:sz="0" w:space="0" w:color="auto"/>
                                <w:bottom w:val="none" w:sz="0" w:space="0" w:color="auto"/>
                                <w:right w:val="none" w:sz="0" w:space="0" w:color="auto"/>
                              </w:divBdr>
                              <w:divsChild>
                                <w:div w:id="1886015802">
                                  <w:marLeft w:val="0"/>
                                  <w:marRight w:val="0"/>
                                  <w:marTop w:val="0"/>
                                  <w:marBottom w:val="0"/>
                                  <w:divBdr>
                                    <w:top w:val="none" w:sz="0" w:space="0" w:color="auto"/>
                                    <w:left w:val="none" w:sz="0" w:space="0" w:color="auto"/>
                                    <w:bottom w:val="none" w:sz="0" w:space="0" w:color="auto"/>
                                    <w:right w:val="none" w:sz="0" w:space="0" w:color="auto"/>
                                  </w:divBdr>
                                  <w:divsChild>
                                    <w:div w:id="579600564">
                                      <w:marLeft w:val="60"/>
                                      <w:marRight w:val="0"/>
                                      <w:marTop w:val="0"/>
                                      <w:marBottom w:val="0"/>
                                      <w:divBdr>
                                        <w:top w:val="none" w:sz="0" w:space="0" w:color="auto"/>
                                        <w:left w:val="none" w:sz="0" w:space="0" w:color="auto"/>
                                        <w:bottom w:val="none" w:sz="0" w:space="0" w:color="auto"/>
                                        <w:right w:val="none" w:sz="0" w:space="0" w:color="auto"/>
                                      </w:divBdr>
                                      <w:divsChild>
                                        <w:div w:id="348264931">
                                          <w:marLeft w:val="0"/>
                                          <w:marRight w:val="0"/>
                                          <w:marTop w:val="0"/>
                                          <w:marBottom w:val="0"/>
                                          <w:divBdr>
                                            <w:top w:val="none" w:sz="0" w:space="0" w:color="auto"/>
                                            <w:left w:val="none" w:sz="0" w:space="0" w:color="auto"/>
                                            <w:bottom w:val="none" w:sz="0" w:space="0" w:color="auto"/>
                                            <w:right w:val="none" w:sz="0" w:space="0" w:color="auto"/>
                                          </w:divBdr>
                                          <w:divsChild>
                                            <w:div w:id="14117352">
                                              <w:marLeft w:val="0"/>
                                              <w:marRight w:val="0"/>
                                              <w:marTop w:val="0"/>
                                              <w:marBottom w:val="120"/>
                                              <w:divBdr>
                                                <w:top w:val="single" w:sz="6" w:space="0" w:color="F5F5F5"/>
                                                <w:left w:val="single" w:sz="6" w:space="0" w:color="F5F5F5"/>
                                                <w:bottom w:val="single" w:sz="6" w:space="0" w:color="F5F5F5"/>
                                                <w:right w:val="single" w:sz="6" w:space="0" w:color="F5F5F5"/>
                                              </w:divBdr>
                                              <w:divsChild>
                                                <w:div w:id="674498704">
                                                  <w:marLeft w:val="0"/>
                                                  <w:marRight w:val="0"/>
                                                  <w:marTop w:val="0"/>
                                                  <w:marBottom w:val="0"/>
                                                  <w:divBdr>
                                                    <w:top w:val="none" w:sz="0" w:space="0" w:color="auto"/>
                                                    <w:left w:val="none" w:sz="0" w:space="0" w:color="auto"/>
                                                    <w:bottom w:val="none" w:sz="0" w:space="0" w:color="auto"/>
                                                    <w:right w:val="none" w:sz="0" w:space="0" w:color="auto"/>
                                                  </w:divBdr>
                                                  <w:divsChild>
                                                    <w:div w:id="138734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8226616">
      <w:bodyDiv w:val="1"/>
      <w:marLeft w:val="0"/>
      <w:marRight w:val="0"/>
      <w:marTop w:val="0"/>
      <w:marBottom w:val="0"/>
      <w:divBdr>
        <w:top w:val="none" w:sz="0" w:space="0" w:color="auto"/>
        <w:left w:val="none" w:sz="0" w:space="0" w:color="auto"/>
        <w:bottom w:val="none" w:sz="0" w:space="0" w:color="auto"/>
        <w:right w:val="none" w:sz="0" w:space="0" w:color="auto"/>
      </w:divBdr>
      <w:divsChild>
        <w:div w:id="96364309">
          <w:marLeft w:val="0"/>
          <w:marRight w:val="0"/>
          <w:marTop w:val="0"/>
          <w:marBottom w:val="0"/>
          <w:divBdr>
            <w:top w:val="none" w:sz="0" w:space="0" w:color="auto"/>
            <w:left w:val="none" w:sz="0" w:space="0" w:color="auto"/>
            <w:bottom w:val="none" w:sz="0" w:space="0" w:color="auto"/>
            <w:right w:val="none" w:sz="0" w:space="0" w:color="auto"/>
          </w:divBdr>
          <w:divsChild>
            <w:div w:id="743407348">
              <w:marLeft w:val="0"/>
              <w:marRight w:val="0"/>
              <w:marTop w:val="0"/>
              <w:marBottom w:val="0"/>
              <w:divBdr>
                <w:top w:val="none" w:sz="0" w:space="0" w:color="auto"/>
                <w:left w:val="none" w:sz="0" w:space="0" w:color="auto"/>
                <w:bottom w:val="none" w:sz="0" w:space="0" w:color="auto"/>
                <w:right w:val="none" w:sz="0" w:space="0" w:color="auto"/>
              </w:divBdr>
              <w:divsChild>
                <w:div w:id="1459370876">
                  <w:marLeft w:val="0"/>
                  <w:marRight w:val="0"/>
                  <w:marTop w:val="0"/>
                  <w:marBottom w:val="0"/>
                  <w:divBdr>
                    <w:top w:val="none" w:sz="0" w:space="0" w:color="auto"/>
                    <w:left w:val="none" w:sz="0" w:space="0" w:color="auto"/>
                    <w:bottom w:val="none" w:sz="0" w:space="0" w:color="auto"/>
                    <w:right w:val="none" w:sz="0" w:space="0" w:color="auto"/>
                  </w:divBdr>
                  <w:divsChild>
                    <w:div w:id="1841965154">
                      <w:marLeft w:val="0"/>
                      <w:marRight w:val="0"/>
                      <w:marTop w:val="0"/>
                      <w:marBottom w:val="0"/>
                      <w:divBdr>
                        <w:top w:val="none" w:sz="0" w:space="0" w:color="auto"/>
                        <w:left w:val="none" w:sz="0" w:space="0" w:color="auto"/>
                        <w:bottom w:val="none" w:sz="0" w:space="0" w:color="auto"/>
                        <w:right w:val="none" w:sz="0" w:space="0" w:color="auto"/>
                      </w:divBdr>
                      <w:divsChild>
                        <w:div w:id="2051487791">
                          <w:marLeft w:val="0"/>
                          <w:marRight w:val="0"/>
                          <w:marTop w:val="0"/>
                          <w:marBottom w:val="0"/>
                          <w:divBdr>
                            <w:top w:val="none" w:sz="0" w:space="0" w:color="auto"/>
                            <w:left w:val="none" w:sz="0" w:space="0" w:color="auto"/>
                            <w:bottom w:val="none" w:sz="0" w:space="0" w:color="auto"/>
                            <w:right w:val="none" w:sz="0" w:space="0" w:color="auto"/>
                          </w:divBdr>
                          <w:divsChild>
                            <w:div w:id="105195326">
                              <w:marLeft w:val="0"/>
                              <w:marRight w:val="0"/>
                              <w:marTop w:val="0"/>
                              <w:marBottom w:val="0"/>
                              <w:divBdr>
                                <w:top w:val="none" w:sz="0" w:space="0" w:color="auto"/>
                                <w:left w:val="none" w:sz="0" w:space="0" w:color="auto"/>
                                <w:bottom w:val="none" w:sz="0" w:space="0" w:color="auto"/>
                                <w:right w:val="none" w:sz="0" w:space="0" w:color="auto"/>
                              </w:divBdr>
                              <w:divsChild>
                                <w:div w:id="2063864760">
                                  <w:marLeft w:val="0"/>
                                  <w:marRight w:val="0"/>
                                  <w:marTop w:val="0"/>
                                  <w:marBottom w:val="0"/>
                                  <w:divBdr>
                                    <w:top w:val="none" w:sz="0" w:space="0" w:color="auto"/>
                                    <w:left w:val="none" w:sz="0" w:space="0" w:color="auto"/>
                                    <w:bottom w:val="none" w:sz="0" w:space="0" w:color="auto"/>
                                    <w:right w:val="none" w:sz="0" w:space="0" w:color="auto"/>
                                  </w:divBdr>
                                  <w:divsChild>
                                    <w:div w:id="551430971">
                                      <w:marLeft w:val="60"/>
                                      <w:marRight w:val="0"/>
                                      <w:marTop w:val="0"/>
                                      <w:marBottom w:val="0"/>
                                      <w:divBdr>
                                        <w:top w:val="none" w:sz="0" w:space="0" w:color="auto"/>
                                        <w:left w:val="none" w:sz="0" w:space="0" w:color="auto"/>
                                        <w:bottom w:val="none" w:sz="0" w:space="0" w:color="auto"/>
                                        <w:right w:val="none" w:sz="0" w:space="0" w:color="auto"/>
                                      </w:divBdr>
                                      <w:divsChild>
                                        <w:div w:id="1880893847">
                                          <w:marLeft w:val="0"/>
                                          <w:marRight w:val="0"/>
                                          <w:marTop w:val="0"/>
                                          <w:marBottom w:val="0"/>
                                          <w:divBdr>
                                            <w:top w:val="none" w:sz="0" w:space="0" w:color="auto"/>
                                            <w:left w:val="none" w:sz="0" w:space="0" w:color="auto"/>
                                            <w:bottom w:val="none" w:sz="0" w:space="0" w:color="auto"/>
                                            <w:right w:val="none" w:sz="0" w:space="0" w:color="auto"/>
                                          </w:divBdr>
                                          <w:divsChild>
                                            <w:div w:id="231543245">
                                              <w:marLeft w:val="0"/>
                                              <w:marRight w:val="0"/>
                                              <w:marTop w:val="0"/>
                                              <w:marBottom w:val="120"/>
                                              <w:divBdr>
                                                <w:top w:val="single" w:sz="6" w:space="0" w:color="F5F5F5"/>
                                                <w:left w:val="single" w:sz="6" w:space="0" w:color="F5F5F5"/>
                                                <w:bottom w:val="single" w:sz="6" w:space="0" w:color="F5F5F5"/>
                                                <w:right w:val="single" w:sz="6" w:space="0" w:color="F5F5F5"/>
                                              </w:divBdr>
                                              <w:divsChild>
                                                <w:div w:id="405230775">
                                                  <w:marLeft w:val="0"/>
                                                  <w:marRight w:val="0"/>
                                                  <w:marTop w:val="0"/>
                                                  <w:marBottom w:val="0"/>
                                                  <w:divBdr>
                                                    <w:top w:val="none" w:sz="0" w:space="0" w:color="auto"/>
                                                    <w:left w:val="none" w:sz="0" w:space="0" w:color="auto"/>
                                                    <w:bottom w:val="none" w:sz="0" w:space="0" w:color="auto"/>
                                                    <w:right w:val="none" w:sz="0" w:space="0" w:color="auto"/>
                                                  </w:divBdr>
                                                  <w:divsChild>
                                                    <w:div w:id="17730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1071793">
      <w:bodyDiv w:val="1"/>
      <w:marLeft w:val="0"/>
      <w:marRight w:val="0"/>
      <w:marTop w:val="0"/>
      <w:marBottom w:val="0"/>
      <w:divBdr>
        <w:top w:val="none" w:sz="0" w:space="0" w:color="auto"/>
        <w:left w:val="none" w:sz="0" w:space="0" w:color="auto"/>
        <w:bottom w:val="none" w:sz="0" w:space="0" w:color="auto"/>
        <w:right w:val="none" w:sz="0" w:space="0" w:color="auto"/>
      </w:divBdr>
      <w:divsChild>
        <w:div w:id="626161988">
          <w:marLeft w:val="0"/>
          <w:marRight w:val="0"/>
          <w:marTop w:val="0"/>
          <w:marBottom w:val="0"/>
          <w:divBdr>
            <w:top w:val="none" w:sz="0" w:space="0" w:color="auto"/>
            <w:left w:val="none" w:sz="0" w:space="0" w:color="auto"/>
            <w:bottom w:val="none" w:sz="0" w:space="0" w:color="auto"/>
            <w:right w:val="none" w:sz="0" w:space="0" w:color="auto"/>
          </w:divBdr>
          <w:divsChild>
            <w:div w:id="1644043647">
              <w:marLeft w:val="0"/>
              <w:marRight w:val="0"/>
              <w:marTop w:val="0"/>
              <w:marBottom w:val="0"/>
              <w:divBdr>
                <w:top w:val="none" w:sz="0" w:space="0" w:color="auto"/>
                <w:left w:val="none" w:sz="0" w:space="0" w:color="auto"/>
                <w:bottom w:val="none" w:sz="0" w:space="0" w:color="auto"/>
                <w:right w:val="none" w:sz="0" w:space="0" w:color="auto"/>
              </w:divBdr>
              <w:divsChild>
                <w:div w:id="1673952804">
                  <w:marLeft w:val="0"/>
                  <w:marRight w:val="0"/>
                  <w:marTop w:val="0"/>
                  <w:marBottom w:val="0"/>
                  <w:divBdr>
                    <w:top w:val="none" w:sz="0" w:space="0" w:color="auto"/>
                    <w:left w:val="none" w:sz="0" w:space="0" w:color="auto"/>
                    <w:bottom w:val="none" w:sz="0" w:space="0" w:color="auto"/>
                    <w:right w:val="none" w:sz="0" w:space="0" w:color="auto"/>
                  </w:divBdr>
                  <w:divsChild>
                    <w:div w:id="1369913744">
                      <w:marLeft w:val="0"/>
                      <w:marRight w:val="0"/>
                      <w:marTop w:val="0"/>
                      <w:marBottom w:val="0"/>
                      <w:divBdr>
                        <w:top w:val="none" w:sz="0" w:space="0" w:color="auto"/>
                        <w:left w:val="none" w:sz="0" w:space="0" w:color="auto"/>
                        <w:bottom w:val="none" w:sz="0" w:space="0" w:color="auto"/>
                        <w:right w:val="none" w:sz="0" w:space="0" w:color="auto"/>
                      </w:divBdr>
                      <w:divsChild>
                        <w:div w:id="412238621">
                          <w:marLeft w:val="0"/>
                          <w:marRight w:val="0"/>
                          <w:marTop w:val="0"/>
                          <w:marBottom w:val="0"/>
                          <w:divBdr>
                            <w:top w:val="none" w:sz="0" w:space="0" w:color="auto"/>
                            <w:left w:val="none" w:sz="0" w:space="0" w:color="auto"/>
                            <w:bottom w:val="none" w:sz="0" w:space="0" w:color="auto"/>
                            <w:right w:val="none" w:sz="0" w:space="0" w:color="auto"/>
                          </w:divBdr>
                          <w:divsChild>
                            <w:div w:id="955454316">
                              <w:marLeft w:val="0"/>
                              <w:marRight w:val="0"/>
                              <w:marTop w:val="0"/>
                              <w:marBottom w:val="0"/>
                              <w:divBdr>
                                <w:top w:val="none" w:sz="0" w:space="0" w:color="auto"/>
                                <w:left w:val="none" w:sz="0" w:space="0" w:color="auto"/>
                                <w:bottom w:val="none" w:sz="0" w:space="0" w:color="auto"/>
                                <w:right w:val="none" w:sz="0" w:space="0" w:color="auto"/>
                              </w:divBdr>
                              <w:divsChild>
                                <w:div w:id="1839299874">
                                  <w:marLeft w:val="0"/>
                                  <w:marRight w:val="0"/>
                                  <w:marTop w:val="0"/>
                                  <w:marBottom w:val="0"/>
                                  <w:divBdr>
                                    <w:top w:val="none" w:sz="0" w:space="0" w:color="auto"/>
                                    <w:left w:val="none" w:sz="0" w:space="0" w:color="auto"/>
                                    <w:bottom w:val="none" w:sz="0" w:space="0" w:color="auto"/>
                                    <w:right w:val="none" w:sz="0" w:space="0" w:color="auto"/>
                                  </w:divBdr>
                                  <w:divsChild>
                                    <w:div w:id="589696814">
                                      <w:marLeft w:val="60"/>
                                      <w:marRight w:val="0"/>
                                      <w:marTop w:val="0"/>
                                      <w:marBottom w:val="0"/>
                                      <w:divBdr>
                                        <w:top w:val="none" w:sz="0" w:space="0" w:color="auto"/>
                                        <w:left w:val="none" w:sz="0" w:space="0" w:color="auto"/>
                                        <w:bottom w:val="none" w:sz="0" w:space="0" w:color="auto"/>
                                        <w:right w:val="none" w:sz="0" w:space="0" w:color="auto"/>
                                      </w:divBdr>
                                      <w:divsChild>
                                        <w:div w:id="771048527">
                                          <w:marLeft w:val="0"/>
                                          <w:marRight w:val="0"/>
                                          <w:marTop w:val="0"/>
                                          <w:marBottom w:val="0"/>
                                          <w:divBdr>
                                            <w:top w:val="none" w:sz="0" w:space="0" w:color="auto"/>
                                            <w:left w:val="none" w:sz="0" w:space="0" w:color="auto"/>
                                            <w:bottom w:val="none" w:sz="0" w:space="0" w:color="auto"/>
                                            <w:right w:val="none" w:sz="0" w:space="0" w:color="auto"/>
                                          </w:divBdr>
                                          <w:divsChild>
                                            <w:div w:id="1232078002">
                                              <w:marLeft w:val="0"/>
                                              <w:marRight w:val="0"/>
                                              <w:marTop w:val="0"/>
                                              <w:marBottom w:val="120"/>
                                              <w:divBdr>
                                                <w:top w:val="single" w:sz="6" w:space="0" w:color="F5F5F5"/>
                                                <w:left w:val="single" w:sz="6" w:space="0" w:color="F5F5F5"/>
                                                <w:bottom w:val="single" w:sz="6" w:space="0" w:color="F5F5F5"/>
                                                <w:right w:val="single" w:sz="6" w:space="0" w:color="F5F5F5"/>
                                              </w:divBdr>
                                              <w:divsChild>
                                                <w:div w:id="1911425797">
                                                  <w:marLeft w:val="0"/>
                                                  <w:marRight w:val="0"/>
                                                  <w:marTop w:val="0"/>
                                                  <w:marBottom w:val="0"/>
                                                  <w:divBdr>
                                                    <w:top w:val="none" w:sz="0" w:space="0" w:color="auto"/>
                                                    <w:left w:val="none" w:sz="0" w:space="0" w:color="auto"/>
                                                    <w:bottom w:val="none" w:sz="0" w:space="0" w:color="auto"/>
                                                    <w:right w:val="none" w:sz="0" w:space="0" w:color="auto"/>
                                                  </w:divBdr>
                                                  <w:divsChild>
                                                    <w:div w:id="151152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5042578">
      <w:bodyDiv w:val="1"/>
      <w:marLeft w:val="0"/>
      <w:marRight w:val="0"/>
      <w:marTop w:val="0"/>
      <w:marBottom w:val="0"/>
      <w:divBdr>
        <w:top w:val="none" w:sz="0" w:space="0" w:color="auto"/>
        <w:left w:val="none" w:sz="0" w:space="0" w:color="auto"/>
        <w:bottom w:val="none" w:sz="0" w:space="0" w:color="auto"/>
        <w:right w:val="none" w:sz="0" w:space="0" w:color="auto"/>
      </w:divBdr>
      <w:divsChild>
        <w:div w:id="58066910">
          <w:marLeft w:val="0"/>
          <w:marRight w:val="0"/>
          <w:marTop w:val="0"/>
          <w:marBottom w:val="0"/>
          <w:divBdr>
            <w:top w:val="none" w:sz="0" w:space="0" w:color="auto"/>
            <w:left w:val="none" w:sz="0" w:space="0" w:color="auto"/>
            <w:bottom w:val="none" w:sz="0" w:space="0" w:color="auto"/>
            <w:right w:val="none" w:sz="0" w:space="0" w:color="auto"/>
          </w:divBdr>
          <w:divsChild>
            <w:div w:id="1413351775">
              <w:marLeft w:val="0"/>
              <w:marRight w:val="0"/>
              <w:marTop w:val="0"/>
              <w:marBottom w:val="0"/>
              <w:divBdr>
                <w:top w:val="none" w:sz="0" w:space="0" w:color="auto"/>
                <w:left w:val="none" w:sz="0" w:space="0" w:color="auto"/>
                <w:bottom w:val="none" w:sz="0" w:space="0" w:color="auto"/>
                <w:right w:val="none" w:sz="0" w:space="0" w:color="auto"/>
              </w:divBdr>
              <w:divsChild>
                <w:div w:id="266811762">
                  <w:marLeft w:val="0"/>
                  <w:marRight w:val="0"/>
                  <w:marTop w:val="0"/>
                  <w:marBottom w:val="0"/>
                  <w:divBdr>
                    <w:top w:val="none" w:sz="0" w:space="0" w:color="auto"/>
                    <w:left w:val="none" w:sz="0" w:space="0" w:color="auto"/>
                    <w:bottom w:val="none" w:sz="0" w:space="0" w:color="auto"/>
                    <w:right w:val="none" w:sz="0" w:space="0" w:color="auto"/>
                  </w:divBdr>
                  <w:divsChild>
                    <w:div w:id="1579173413">
                      <w:marLeft w:val="0"/>
                      <w:marRight w:val="0"/>
                      <w:marTop w:val="0"/>
                      <w:marBottom w:val="0"/>
                      <w:divBdr>
                        <w:top w:val="none" w:sz="0" w:space="0" w:color="auto"/>
                        <w:left w:val="none" w:sz="0" w:space="0" w:color="auto"/>
                        <w:bottom w:val="none" w:sz="0" w:space="0" w:color="auto"/>
                        <w:right w:val="none" w:sz="0" w:space="0" w:color="auto"/>
                      </w:divBdr>
                      <w:divsChild>
                        <w:div w:id="2039697526">
                          <w:marLeft w:val="0"/>
                          <w:marRight w:val="0"/>
                          <w:marTop w:val="0"/>
                          <w:marBottom w:val="0"/>
                          <w:divBdr>
                            <w:top w:val="none" w:sz="0" w:space="0" w:color="auto"/>
                            <w:left w:val="none" w:sz="0" w:space="0" w:color="auto"/>
                            <w:bottom w:val="none" w:sz="0" w:space="0" w:color="auto"/>
                            <w:right w:val="none" w:sz="0" w:space="0" w:color="auto"/>
                          </w:divBdr>
                          <w:divsChild>
                            <w:div w:id="932783456">
                              <w:marLeft w:val="0"/>
                              <w:marRight w:val="0"/>
                              <w:marTop w:val="0"/>
                              <w:marBottom w:val="0"/>
                              <w:divBdr>
                                <w:top w:val="none" w:sz="0" w:space="0" w:color="auto"/>
                                <w:left w:val="none" w:sz="0" w:space="0" w:color="auto"/>
                                <w:bottom w:val="none" w:sz="0" w:space="0" w:color="auto"/>
                                <w:right w:val="none" w:sz="0" w:space="0" w:color="auto"/>
                              </w:divBdr>
                              <w:divsChild>
                                <w:div w:id="1710689522">
                                  <w:marLeft w:val="0"/>
                                  <w:marRight w:val="0"/>
                                  <w:marTop w:val="0"/>
                                  <w:marBottom w:val="0"/>
                                  <w:divBdr>
                                    <w:top w:val="none" w:sz="0" w:space="0" w:color="auto"/>
                                    <w:left w:val="none" w:sz="0" w:space="0" w:color="auto"/>
                                    <w:bottom w:val="none" w:sz="0" w:space="0" w:color="auto"/>
                                    <w:right w:val="none" w:sz="0" w:space="0" w:color="auto"/>
                                  </w:divBdr>
                                  <w:divsChild>
                                    <w:div w:id="1261530606">
                                      <w:marLeft w:val="60"/>
                                      <w:marRight w:val="0"/>
                                      <w:marTop w:val="0"/>
                                      <w:marBottom w:val="0"/>
                                      <w:divBdr>
                                        <w:top w:val="none" w:sz="0" w:space="0" w:color="auto"/>
                                        <w:left w:val="none" w:sz="0" w:space="0" w:color="auto"/>
                                        <w:bottom w:val="none" w:sz="0" w:space="0" w:color="auto"/>
                                        <w:right w:val="none" w:sz="0" w:space="0" w:color="auto"/>
                                      </w:divBdr>
                                      <w:divsChild>
                                        <w:div w:id="1849363936">
                                          <w:marLeft w:val="0"/>
                                          <w:marRight w:val="0"/>
                                          <w:marTop w:val="0"/>
                                          <w:marBottom w:val="0"/>
                                          <w:divBdr>
                                            <w:top w:val="none" w:sz="0" w:space="0" w:color="auto"/>
                                            <w:left w:val="none" w:sz="0" w:space="0" w:color="auto"/>
                                            <w:bottom w:val="none" w:sz="0" w:space="0" w:color="auto"/>
                                            <w:right w:val="none" w:sz="0" w:space="0" w:color="auto"/>
                                          </w:divBdr>
                                          <w:divsChild>
                                            <w:div w:id="250703275">
                                              <w:marLeft w:val="0"/>
                                              <w:marRight w:val="0"/>
                                              <w:marTop w:val="0"/>
                                              <w:marBottom w:val="120"/>
                                              <w:divBdr>
                                                <w:top w:val="single" w:sz="6" w:space="0" w:color="F5F5F5"/>
                                                <w:left w:val="single" w:sz="6" w:space="0" w:color="F5F5F5"/>
                                                <w:bottom w:val="single" w:sz="6" w:space="0" w:color="F5F5F5"/>
                                                <w:right w:val="single" w:sz="6" w:space="0" w:color="F5F5F5"/>
                                              </w:divBdr>
                                              <w:divsChild>
                                                <w:div w:id="385495774">
                                                  <w:marLeft w:val="0"/>
                                                  <w:marRight w:val="0"/>
                                                  <w:marTop w:val="0"/>
                                                  <w:marBottom w:val="0"/>
                                                  <w:divBdr>
                                                    <w:top w:val="none" w:sz="0" w:space="0" w:color="auto"/>
                                                    <w:left w:val="none" w:sz="0" w:space="0" w:color="auto"/>
                                                    <w:bottom w:val="none" w:sz="0" w:space="0" w:color="auto"/>
                                                    <w:right w:val="none" w:sz="0" w:space="0" w:color="auto"/>
                                                  </w:divBdr>
                                                  <w:divsChild>
                                                    <w:div w:id="13484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0890158">
      <w:bodyDiv w:val="1"/>
      <w:marLeft w:val="0"/>
      <w:marRight w:val="0"/>
      <w:marTop w:val="0"/>
      <w:marBottom w:val="0"/>
      <w:divBdr>
        <w:top w:val="none" w:sz="0" w:space="0" w:color="auto"/>
        <w:left w:val="none" w:sz="0" w:space="0" w:color="auto"/>
        <w:bottom w:val="none" w:sz="0" w:space="0" w:color="auto"/>
        <w:right w:val="none" w:sz="0" w:space="0" w:color="auto"/>
      </w:divBdr>
      <w:divsChild>
        <w:div w:id="391126774">
          <w:marLeft w:val="0"/>
          <w:marRight w:val="0"/>
          <w:marTop w:val="0"/>
          <w:marBottom w:val="0"/>
          <w:divBdr>
            <w:top w:val="none" w:sz="0" w:space="0" w:color="auto"/>
            <w:left w:val="none" w:sz="0" w:space="0" w:color="auto"/>
            <w:bottom w:val="none" w:sz="0" w:space="0" w:color="auto"/>
            <w:right w:val="none" w:sz="0" w:space="0" w:color="auto"/>
          </w:divBdr>
          <w:divsChild>
            <w:div w:id="209732169">
              <w:marLeft w:val="0"/>
              <w:marRight w:val="0"/>
              <w:marTop w:val="0"/>
              <w:marBottom w:val="0"/>
              <w:divBdr>
                <w:top w:val="none" w:sz="0" w:space="0" w:color="auto"/>
                <w:left w:val="none" w:sz="0" w:space="0" w:color="auto"/>
                <w:bottom w:val="none" w:sz="0" w:space="0" w:color="auto"/>
                <w:right w:val="none" w:sz="0" w:space="0" w:color="auto"/>
              </w:divBdr>
              <w:divsChild>
                <w:div w:id="1445031720">
                  <w:marLeft w:val="0"/>
                  <w:marRight w:val="0"/>
                  <w:marTop w:val="0"/>
                  <w:marBottom w:val="0"/>
                  <w:divBdr>
                    <w:top w:val="none" w:sz="0" w:space="0" w:color="auto"/>
                    <w:left w:val="none" w:sz="0" w:space="0" w:color="auto"/>
                    <w:bottom w:val="none" w:sz="0" w:space="0" w:color="auto"/>
                    <w:right w:val="none" w:sz="0" w:space="0" w:color="auto"/>
                  </w:divBdr>
                  <w:divsChild>
                    <w:div w:id="1624843449">
                      <w:marLeft w:val="0"/>
                      <w:marRight w:val="0"/>
                      <w:marTop w:val="0"/>
                      <w:marBottom w:val="0"/>
                      <w:divBdr>
                        <w:top w:val="none" w:sz="0" w:space="0" w:color="auto"/>
                        <w:left w:val="none" w:sz="0" w:space="0" w:color="auto"/>
                        <w:bottom w:val="none" w:sz="0" w:space="0" w:color="auto"/>
                        <w:right w:val="none" w:sz="0" w:space="0" w:color="auto"/>
                      </w:divBdr>
                      <w:divsChild>
                        <w:div w:id="54744359">
                          <w:marLeft w:val="0"/>
                          <w:marRight w:val="0"/>
                          <w:marTop w:val="0"/>
                          <w:marBottom w:val="0"/>
                          <w:divBdr>
                            <w:top w:val="none" w:sz="0" w:space="0" w:color="auto"/>
                            <w:left w:val="none" w:sz="0" w:space="0" w:color="auto"/>
                            <w:bottom w:val="none" w:sz="0" w:space="0" w:color="auto"/>
                            <w:right w:val="none" w:sz="0" w:space="0" w:color="auto"/>
                          </w:divBdr>
                          <w:divsChild>
                            <w:div w:id="980619018">
                              <w:marLeft w:val="0"/>
                              <w:marRight w:val="0"/>
                              <w:marTop w:val="0"/>
                              <w:marBottom w:val="0"/>
                              <w:divBdr>
                                <w:top w:val="none" w:sz="0" w:space="0" w:color="auto"/>
                                <w:left w:val="none" w:sz="0" w:space="0" w:color="auto"/>
                                <w:bottom w:val="none" w:sz="0" w:space="0" w:color="auto"/>
                                <w:right w:val="none" w:sz="0" w:space="0" w:color="auto"/>
                              </w:divBdr>
                              <w:divsChild>
                                <w:div w:id="660158132">
                                  <w:marLeft w:val="0"/>
                                  <w:marRight w:val="0"/>
                                  <w:marTop w:val="0"/>
                                  <w:marBottom w:val="0"/>
                                  <w:divBdr>
                                    <w:top w:val="none" w:sz="0" w:space="0" w:color="auto"/>
                                    <w:left w:val="none" w:sz="0" w:space="0" w:color="auto"/>
                                    <w:bottom w:val="none" w:sz="0" w:space="0" w:color="auto"/>
                                    <w:right w:val="none" w:sz="0" w:space="0" w:color="auto"/>
                                  </w:divBdr>
                                  <w:divsChild>
                                    <w:div w:id="1601909538">
                                      <w:marLeft w:val="60"/>
                                      <w:marRight w:val="0"/>
                                      <w:marTop w:val="0"/>
                                      <w:marBottom w:val="0"/>
                                      <w:divBdr>
                                        <w:top w:val="none" w:sz="0" w:space="0" w:color="auto"/>
                                        <w:left w:val="none" w:sz="0" w:space="0" w:color="auto"/>
                                        <w:bottom w:val="none" w:sz="0" w:space="0" w:color="auto"/>
                                        <w:right w:val="none" w:sz="0" w:space="0" w:color="auto"/>
                                      </w:divBdr>
                                      <w:divsChild>
                                        <w:div w:id="466245997">
                                          <w:marLeft w:val="0"/>
                                          <w:marRight w:val="0"/>
                                          <w:marTop w:val="0"/>
                                          <w:marBottom w:val="0"/>
                                          <w:divBdr>
                                            <w:top w:val="none" w:sz="0" w:space="0" w:color="auto"/>
                                            <w:left w:val="none" w:sz="0" w:space="0" w:color="auto"/>
                                            <w:bottom w:val="none" w:sz="0" w:space="0" w:color="auto"/>
                                            <w:right w:val="none" w:sz="0" w:space="0" w:color="auto"/>
                                          </w:divBdr>
                                          <w:divsChild>
                                            <w:div w:id="1592934265">
                                              <w:marLeft w:val="0"/>
                                              <w:marRight w:val="0"/>
                                              <w:marTop w:val="0"/>
                                              <w:marBottom w:val="120"/>
                                              <w:divBdr>
                                                <w:top w:val="single" w:sz="6" w:space="0" w:color="F5F5F5"/>
                                                <w:left w:val="single" w:sz="6" w:space="0" w:color="F5F5F5"/>
                                                <w:bottom w:val="single" w:sz="6" w:space="0" w:color="F5F5F5"/>
                                                <w:right w:val="single" w:sz="6" w:space="0" w:color="F5F5F5"/>
                                              </w:divBdr>
                                              <w:divsChild>
                                                <w:div w:id="1186675081">
                                                  <w:marLeft w:val="0"/>
                                                  <w:marRight w:val="0"/>
                                                  <w:marTop w:val="0"/>
                                                  <w:marBottom w:val="0"/>
                                                  <w:divBdr>
                                                    <w:top w:val="none" w:sz="0" w:space="0" w:color="auto"/>
                                                    <w:left w:val="none" w:sz="0" w:space="0" w:color="auto"/>
                                                    <w:bottom w:val="none" w:sz="0" w:space="0" w:color="auto"/>
                                                    <w:right w:val="none" w:sz="0" w:space="0" w:color="auto"/>
                                                  </w:divBdr>
                                                  <w:divsChild>
                                                    <w:div w:id="44161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0839208">
      <w:bodyDiv w:val="1"/>
      <w:marLeft w:val="0"/>
      <w:marRight w:val="0"/>
      <w:marTop w:val="0"/>
      <w:marBottom w:val="0"/>
      <w:divBdr>
        <w:top w:val="none" w:sz="0" w:space="0" w:color="auto"/>
        <w:left w:val="none" w:sz="0" w:space="0" w:color="auto"/>
        <w:bottom w:val="none" w:sz="0" w:space="0" w:color="auto"/>
        <w:right w:val="none" w:sz="0" w:space="0" w:color="auto"/>
      </w:divBdr>
      <w:divsChild>
        <w:div w:id="587154959">
          <w:marLeft w:val="0"/>
          <w:marRight w:val="0"/>
          <w:marTop w:val="0"/>
          <w:marBottom w:val="0"/>
          <w:divBdr>
            <w:top w:val="none" w:sz="0" w:space="0" w:color="auto"/>
            <w:left w:val="none" w:sz="0" w:space="0" w:color="auto"/>
            <w:bottom w:val="none" w:sz="0" w:space="0" w:color="auto"/>
            <w:right w:val="none" w:sz="0" w:space="0" w:color="auto"/>
          </w:divBdr>
          <w:divsChild>
            <w:div w:id="1863933279">
              <w:marLeft w:val="0"/>
              <w:marRight w:val="0"/>
              <w:marTop w:val="0"/>
              <w:marBottom w:val="0"/>
              <w:divBdr>
                <w:top w:val="none" w:sz="0" w:space="0" w:color="auto"/>
                <w:left w:val="none" w:sz="0" w:space="0" w:color="auto"/>
                <w:bottom w:val="none" w:sz="0" w:space="0" w:color="auto"/>
                <w:right w:val="none" w:sz="0" w:space="0" w:color="auto"/>
              </w:divBdr>
              <w:divsChild>
                <w:div w:id="360473793">
                  <w:marLeft w:val="0"/>
                  <w:marRight w:val="0"/>
                  <w:marTop w:val="0"/>
                  <w:marBottom w:val="0"/>
                  <w:divBdr>
                    <w:top w:val="none" w:sz="0" w:space="0" w:color="auto"/>
                    <w:left w:val="none" w:sz="0" w:space="0" w:color="auto"/>
                    <w:bottom w:val="none" w:sz="0" w:space="0" w:color="auto"/>
                    <w:right w:val="none" w:sz="0" w:space="0" w:color="auto"/>
                  </w:divBdr>
                  <w:divsChild>
                    <w:div w:id="1043409727">
                      <w:marLeft w:val="0"/>
                      <w:marRight w:val="0"/>
                      <w:marTop w:val="0"/>
                      <w:marBottom w:val="0"/>
                      <w:divBdr>
                        <w:top w:val="none" w:sz="0" w:space="0" w:color="auto"/>
                        <w:left w:val="none" w:sz="0" w:space="0" w:color="auto"/>
                        <w:bottom w:val="none" w:sz="0" w:space="0" w:color="auto"/>
                        <w:right w:val="none" w:sz="0" w:space="0" w:color="auto"/>
                      </w:divBdr>
                      <w:divsChild>
                        <w:div w:id="1557929083">
                          <w:marLeft w:val="0"/>
                          <w:marRight w:val="0"/>
                          <w:marTop w:val="0"/>
                          <w:marBottom w:val="0"/>
                          <w:divBdr>
                            <w:top w:val="none" w:sz="0" w:space="0" w:color="auto"/>
                            <w:left w:val="none" w:sz="0" w:space="0" w:color="auto"/>
                            <w:bottom w:val="none" w:sz="0" w:space="0" w:color="auto"/>
                            <w:right w:val="none" w:sz="0" w:space="0" w:color="auto"/>
                          </w:divBdr>
                          <w:divsChild>
                            <w:div w:id="919875970">
                              <w:marLeft w:val="0"/>
                              <w:marRight w:val="0"/>
                              <w:marTop w:val="0"/>
                              <w:marBottom w:val="0"/>
                              <w:divBdr>
                                <w:top w:val="none" w:sz="0" w:space="0" w:color="auto"/>
                                <w:left w:val="none" w:sz="0" w:space="0" w:color="auto"/>
                                <w:bottom w:val="none" w:sz="0" w:space="0" w:color="auto"/>
                                <w:right w:val="none" w:sz="0" w:space="0" w:color="auto"/>
                              </w:divBdr>
                              <w:divsChild>
                                <w:div w:id="2116514008">
                                  <w:marLeft w:val="0"/>
                                  <w:marRight w:val="0"/>
                                  <w:marTop w:val="0"/>
                                  <w:marBottom w:val="0"/>
                                  <w:divBdr>
                                    <w:top w:val="none" w:sz="0" w:space="0" w:color="auto"/>
                                    <w:left w:val="none" w:sz="0" w:space="0" w:color="auto"/>
                                    <w:bottom w:val="none" w:sz="0" w:space="0" w:color="auto"/>
                                    <w:right w:val="none" w:sz="0" w:space="0" w:color="auto"/>
                                  </w:divBdr>
                                  <w:divsChild>
                                    <w:div w:id="1523284510">
                                      <w:marLeft w:val="60"/>
                                      <w:marRight w:val="0"/>
                                      <w:marTop w:val="0"/>
                                      <w:marBottom w:val="0"/>
                                      <w:divBdr>
                                        <w:top w:val="none" w:sz="0" w:space="0" w:color="auto"/>
                                        <w:left w:val="none" w:sz="0" w:space="0" w:color="auto"/>
                                        <w:bottom w:val="none" w:sz="0" w:space="0" w:color="auto"/>
                                        <w:right w:val="none" w:sz="0" w:space="0" w:color="auto"/>
                                      </w:divBdr>
                                      <w:divsChild>
                                        <w:div w:id="503862607">
                                          <w:marLeft w:val="0"/>
                                          <w:marRight w:val="0"/>
                                          <w:marTop w:val="0"/>
                                          <w:marBottom w:val="0"/>
                                          <w:divBdr>
                                            <w:top w:val="none" w:sz="0" w:space="0" w:color="auto"/>
                                            <w:left w:val="none" w:sz="0" w:space="0" w:color="auto"/>
                                            <w:bottom w:val="none" w:sz="0" w:space="0" w:color="auto"/>
                                            <w:right w:val="none" w:sz="0" w:space="0" w:color="auto"/>
                                          </w:divBdr>
                                          <w:divsChild>
                                            <w:div w:id="1375890420">
                                              <w:marLeft w:val="0"/>
                                              <w:marRight w:val="0"/>
                                              <w:marTop w:val="0"/>
                                              <w:marBottom w:val="120"/>
                                              <w:divBdr>
                                                <w:top w:val="single" w:sz="6" w:space="0" w:color="F5F5F5"/>
                                                <w:left w:val="single" w:sz="6" w:space="0" w:color="F5F5F5"/>
                                                <w:bottom w:val="single" w:sz="6" w:space="0" w:color="F5F5F5"/>
                                                <w:right w:val="single" w:sz="6" w:space="0" w:color="F5F5F5"/>
                                              </w:divBdr>
                                              <w:divsChild>
                                                <w:div w:id="2009094599">
                                                  <w:marLeft w:val="0"/>
                                                  <w:marRight w:val="0"/>
                                                  <w:marTop w:val="0"/>
                                                  <w:marBottom w:val="0"/>
                                                  <w:divBdr>
                                                    <w:top w:val="none" w:sz="0" w:space="0" w:color="auto"/>
                                                    <w:left w:val="none" w:sz="0" w:space="0" w:color="auto"/>
                                                    <w:bottom w:val="none" w:sz="0" w:space="0" w:color="auto"/>
                                                    <w:right w:val="none" w:sz="0" w:space="0" w:color="auto"/>
                                                  </w:divBdr>
                                                  <w:divsChild>
                                                    <w:div w:id="133453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163255">
      <w:bodyDiv w:val="1"/>
      <w:marLeft w:val="0"/>
      <w:marRight w:val="0"/>
      <w:marTop w:val="0"/>
      <w:marBottom w:val="0"/>
      <w:divBdr>
        <w:top w:val="none" w:sz="0" w:space="0" w:color="auto"/>
        <w:left w:val="none" w:sz="0" w:space="0" w:color="auto"/>
        <w:bottom w:val="none" w:sz="0" w:space="0" w:color="auto"/>
        <w:right w:val="none" w:sz="0" w:space="0" w:color="auto"/>
      </w:divBdr>
      <w:divsChild>
        <w:div w:id="404762119">
          <w:marLeft w:val="0"/>
          <w:marRight w:val="0"/>
          <w:marTop w:val="0"/>
          <w:marBottom w:val="0"/>
          <w:divBdr>
            <w:top w:val="none" w:sz="0" w:space="0" w:color="auto"/>
            <w:left w:val="none" w:sz="0" w:space="0" w:color="auto"/>
            <w:bottom w:val="none" w:sz="0" w:space="0" w:color="auto"/>
            <w:right w:val="none" w:sz="0" w:space="0" w:color="auto"/>
          </w:divBdr>
          <w:divsChild>
            <w:div w:id="415445947">
              <w:marLeft w:val="0"/>
              <w:marRight w:val="0"/>
              <w:marTop w:val="0"/>
              <w:marBottom w:val="0"/>
              <w:divBdr>
                <w:top w:val="none" w:sz="0" w:space="0" w:color="auto"/>
                <w:left w:val="none" w:sz="0" w:space="0" w:color="auto"/>
                <w:bottom w:val="none" w:sz="0" w:space="0" w:color="auto"/>
                <w:right w:val="none" w:sz="0" w:space="0" w:color="auto"/>
              </w:divBdr>
              <w:divsChild>
                <w:div w:id="1224215523">
                  <w:marLeft w:val="0"/>
                  <w:marRight w:val="0"/>
                  <w:marTop w:val="0"/>
                  <w:marBottom w:val="0"/>
                  <w:divBdr>
                    <w:top w:val="none" w:sz="0" w:space="0" w:color="auto"/>
                    <w:left w:val="none" w:sz="0" w:space="0" w:color="auto"/>
                    <w:bottom w:val="none" w:sz="0" w:space="0" w:color="auto"/>
                    <w:right w:val="none" w:sz="0" w:space="0" w:color="auto"/>
                  </w:divBdr>
                  <w:divsChild>
                    <w:div w:id="1569536539">
                      <w:marLeft w:val="0"/>
                      <w:marRight w:val="0"/>
                      <w:marTop w:val="0"/>
                      <w:marBottom w:val="0"/>
                      <w:divBdr>
                        <w:top w:val="none" w:sz="0" w:space="0" w:color="auto"/>
                        <w:left w:val="none" w:sz="0" w:space="0" w:color="auto"/>
                        <w:bottom w:val="none" w:sz="0" w:space="0" w:color="auto"/>
                        <w:right w:val="none" w:sz="0" w:space="0" w:color="auto"/>
                      </w:divBdr>
                      <w:divsChild>
                        <w:div w:id="1653681137">
                          <w:marLeft w:val="0"/>
                          <w:marRight w:val="0"/>
                          <w:marTop w:val="0"/>
                          <w:marBottom w:val="0"/>
                          <w:divBdr>
                            <w:top w:val="none" w:sz="0" w:space="0" w:color="auto"/>
                            <w:left w:val="none" w:sz="0" w:space="0" w:color="auto"/>
                            <w:bottom w:val="none" w:sz="0" w:space="0" w:color="auto"/>
                            <w:right w:val="none" w:sz="0" w:space="0" w:color="auto"/>
                          </w:divBdr>
                          <w:divsChild>
                            <w:div w:id="70349988">
                              <w:marLeft w:val="0"/>
                              <w:marRight w:val="0"/>
                              <w:marTop w:val="0"/>
                              <w:marBottom w:val="0"/>
                              <w:divBdr>
                                <w:top w:val="none" w:sz="0" w:space="0" w:color="auto"/>
                                <w:left w:val="none" w:sz="0" w:space="0" w:color="auto"/>
                                <w:bottom w:val="none" w:sz="0" w:space="0" w:color="auto"/>
                                <w:right w:val="none" w:sz="0" w:space="0" w:color="auto"/>
                              </w:divBdr>
                              <w:divsChild>
                                <w:div w:id="16976316">
                                  <w:marLeft w:val="0"/>
                                  <w:marRight w:val="0"/>
                                  <w:marTop w:val="0"/>
                                  <w:marBottom w:val="0"/>
                                  <w:divBdr>
                                    <w:top w:val="none" w:sz="0" w:space="0" w:color="auto"/>
                                    <w:left w:val="none" w:sz="0" w:space="0" w:color="auto"/>
                                    <w:bottom w:val="none" w:sz="0" w:space="0" w:color="auto"/>
                                    <w:right w:val="none" w:sz="0" w:space="0" w:color="auto"/>
                                  </w:divBdr>
                                  <w:divsChild>
                                    <w:div w:id="993266438">
                                      <w:marLeft w:val="60"/>
                                      <w:marRight w:val="0"/>
                                      <w:marTop w:val="0"/>
                                      <w:marBottom w:val="0"/>
                                      <w:divBdr>
                                        <w:top w:val="none" w:sz="0" w:space="0" w:color="auto"/>
                                        <w:left w:val="none" w:sz="0" w:space="0" w:color="auto"/>
                                        <w:bottom w:val="none" w:sz="0" w:space="0" w:color="auto"/>
                                        <w:right w:val="none" w:sz="0" w:space="0" w:color="auto"/>
                                      </w:divBdr>
                                      <w:divsChild>
                                        <w:div w:id="1541630281">
                                          <w:marLeft w:val="0"/>
                                          <w:marRight w:val="0"/>
                                          <w:marTop w:val="0"/>
                                          <w:marBottom w:val="0"/>
                                          <w:divBdr>
                                            <w:top w:val="none" w:sz="0" w:space="0" w:color="auto"/>
                                            <w:left w:val="none" w:sz="0" w:space="0" w:color="auto"/>
                                            <w:bottom w:val="none" w:sz="0" w:space="0" w:color="auto"/>
                                            <w:right w:val="none" w:sz="0" w:space="0" w:color="auto"/>
                                          </w:divBdr>
                                          <w:divsChild>
                                            <w:div w:id="1171137070">
                                              <w:marLeft w:val="0"/>
                                              <w:marRight w:val="0"/>
                                              <w:marTop w:val="0"/>
                                              <w:marBottom w:val="120"/>
                                              <w:divBdr>
                                                <w:top w:val="single" w:sz="6" w:space="0" w:color="F5F5F5"/>
                                                <w:left w:val="single" w:sz="6" w:space="0" w:color="F5F5F5"/>
                                                <w:bottom w:val="single" w:sz="6" w:space="0" w:color="F5F5F5"/>
                                                <w:right w:val="single" w:sz="6" w:space="0" w:color="F5F5F5"/>
                                              </w:divBdr>
                                              <w:divsChild>
                                                <w:div w:id="510920356">
                                                  <w:marLeft w:val="0"/>
                                                  <w:marRight w:val="0"/>
                                                  <w:marTop w:val="0"/>
                                                  <w:marBottom w:val="0"/>
                                                  <w:divBdr>
                                                    <w:top w:val="none" w:sz="0" w:space="0" w:color="auto"/>
                                                    <w:left w:val="none" w:sz="0" w:space="0" w:color="auto"/>
                                                    <w:bottom w:val="none" w:sz="0" w:space="0" w:color="auto"/>
                                                    <w:right w:val="none" w:sz="0" w:space="0" w:color="auto"/>
                                                  </w:divBdr>
                                                  <w:divsChild>
                                                    <w:div w:id="105736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741506">
      <w:bodyDiv w:val="1"/>
      <w:marLeft w:val="0"/>
      <w:marRight w:val="0"/>
      <w:marTop w:val="0"/>
      <w:marBottom w:val="0"/>
      <w:divBdr>
        <w:top w:val="none" w:sz="0" w:space="0" w:color="auto"/>
        <w:left w:val="none" w:sz="0" w:space="0" w:color="auto"/>
        <w:bottom w:val="none" w:sz="0" w:space="0" w:color="auto"/>
        <w:right w:val="none" w:sz="0" w:space="0" w:color="auto"/>
      </w:divBdr>
      <w:divsChild>
        <w:div w:id="1891107288">
          <w:marLeft w:val="0"/>
          <w:marRight w:val="0"/>
          <w:marTop w:val="0"/>
          <w:marBottom w:val="0"/>
          <w:divBdr>
            <w:top w:val="none" w:sz="0" w:space="0" w:color="auto"/>
            <w:left w:val="none" w:sz="0" w:space="0" w:color="auto"/>
            <w:bottom w:val="none" w:sz="0" w:space="0" w:color="auto"/>
            <w:right w:val="none" w:sz="0" w:space="0" w:color="auto"/>
          </w:divBdr>
          <w:divsChild>
            <w:div w:id="1196192392">
              <w:marLeft w:val="0"/>
              <w:marRight w:val="0"/>
              <w:marTop w:val="0"/>
              <w:marBottom w:val="0"/>
              <w:divBdr>
                <w:top w:val="none" w:sz="0" w:space="0" w:color="auto"/>
                <w:left w:val="none" w:sz="0" w:space="0" w:color="auto"/>
                <w:bottom w:val="none" w:sz="0" w:space="0" w:color="auto"/>
                <w:right w:val="none" w:sz="0" w:space="0" w:color="auto"/>
              </w:divBdr>
              <w:divsChild>
                <w:div w:id="1022628940">
                  <w:marLeft w:val="0"/>
                  <w:marRight w:val="0"/>
                  <w:marTop w:val="0"/>
                  <w:marBottom w:val="0"/>
                  <w:divBdr>
                    <w:top w:val="none" w:sz="0" w:space="0" w:color="auto"/>
                    <w:left w:val="none" w:sz="0" w:space="0" w:color="auto"/>
                    <w:bottom w:val="none" w:sz="0" w:space="0" w:color="auto"/>
                    <w:right w:val="none" w:sz="0" w:space="0" w:color="auto"/>
                  </w:divBdr>
                  <w:divsChild>
                    <w:div w:id="845438297">
                      <w:marLeft w:val="0"/>
                      <w:marRight w:val="0"/>
                      <w:marTop w:val="0"/>
                      <w:marBottom w:val="0"/>
                      <w:divBdr>
                        <w:top w:val="none" w:sz="0" w:space="0" w:color="auto"/>
                        <w:left w:val="none" w:sz="0" w:space="0" w:color="auto"/>
                        <w:bottom w:val="none" w:sz="0" w:space="0" w:color="auto"/>
                        <w:right w:val="none" w:sz="0" w:space="0" w:color="auto"/>
                      </w:divBdr>
                      <w:divsChild>
                        <w:div w:id="78530056">
                          <w:marLeft w:val="0"/>
                          <w:marRight w:val="0"/>
                          <w:marTop w:val="0"/>
                          <w:marBottom w:val="0"/>
                          <w:divBdr>
                            <w:top w:val="none" w:sz="0" w:space="0" w:color="auto"/>
                            <w:left w:val="none" w:sz="0" w:space="0" w:color="auto"/>
                            <w:bottom w:val="none" w:sz="0" w:space="0" w:color="auto"/>
                            <w:right w:val="none" w:sz="0" w:space="0" w:color="auto"/>
                          </w:divBdr>
                          <w:divsChild>
                            <w:div w:id="938753939">
                              <w:marLeft w:val="0"/>
                              <w:marRight w:val="0"/>
                              <w:marTop w:val="0"/>
                              <w:marBottom w:val="0"/>
                              <w:divBdr>
                                <w:top w:val="none" w:sz="0" w:space="0" w:color="auto"/>
                                <w:left w:val="none" w:sz="0" w:space="0" w:color="auto"/>
                                <w:bottom w:val="none" w:sz="0" w:space="0" w:color="auto"/>
                                <w:right w:val="none" w:sz="0" w:space="0" w:color="auto"/>
                              </w:divBdr>
                              <w:divsChild>
                                <w:div w:id="2042241318">
                                  <w:marLeft w:val="0"/>
                                  <w:marRight w:val="0"/>
                                  <w:marTop w:val="0"/>
                                  <w:marBottom w:val="0"/>
                                  <w:divBdr>
                                    <w:top w:val="none" w:sz="0" w:space="0" w:color="auto"/>
                                    <w:left w:val="none" w:sz="0" w:space="0" w:color="auto"/>
                                    <w:bottom w:val="none" w:sz="0" w:space="0" w:color="auto"/>
                                    <w:right w:val="none" w:sz="0" w:space="0" w:color="auto"/>
                                  </w:divBdr>
                                  <w:divsChild>
                                    <w:div w:id="42340480">
                                      <w:marLeft w:val="60"/>
                                      <w:marRight w:val="0"/>
                                      <w:marTop w:val="0"/>
                                      <w:marBottom w:val="0"/>
                                      <w:divBdr>
                                        <w:top w:val="none" w:sz="0" w:space="0" w:color="auto"/>
                                        <w:left w:val="none" w:sz="0" w:space="0" w:color="auto"/>
                                        <w:bottom w:val="none" w:sz="0" w:space="0" w:color="auto"/>
                                        <w:right w:val="none" w:sz="0" w:space="0" w:color="auto"/>
                                      </w:divBdr>
                                      <w:divsChild>
                                        <w:div w:id="578170873">
                                          <w:marLeft w:val="0"/>
                                          <w:marRight w:val="0"/>
                                          <w:marTop w:val="0"/>
                                          <w:marBottom w:val="0"/>
                                          <w:divBdr>
                                            <w:top w:val="none" w:sz="0" w:space="0" w:color="auto"/>
                                            <w:left w:val="none" w:sz="0" w:space="0" w:color="auto"/>
                                            <w:bottom w:val="none" w:sz="0" w:space="0" w:color="auto"/>
                                            <w:right w:val="none" w:sz="0" w:space="0" w:color="auto"/>
                                          </w:divBdr>
                                          <w:divsChild>
                                            <w:div w:id="116729779">
                                              <w:marLeft w:val="0"/>
                                              <w:marRight w:val="0"/>
                                              <w:marTop w:val="0"/>
                                              <w:marBottom w:val="120"/>
                                              <w:divBdr>
                                                <w:top w:val="single" w:sz="6" w:space="0" w:color="F5F5F5"/>
                                                <w:left w:val="single" w:sz="6" w:space="0" w:color="F5F5F5"/>
                                                <w:bottom w:val="single" w:sz="6" w:space="0" w:color="F5F5F5"/>
                                                <w:right w:val="single" w:sz="6" w:space="0" w:color="F5F5F5"/>
                                              </w:divBdr>
                                              <w:divsChild>
                                                <w:div w:id="1357149826">
                                                  <w:marLeft w:val="0"/>
                                                  <w:marRight w:val="0"/>
                                                  <w:marTop w:val="0"/>
                                                  <w:marBottom w:val="0"/>
                                                  <w:divBdr>
                                                    <w:top w:val="none" w:sz="0" w:space="0" w:color="auto"/>
                                                    <w:left w:val="none" w:sz="0" w:space="0" w:color="auto"/>
                                                    <w:bottom w:val="none" w:sz="0" w:space="0" w:color="auto"/>
                                                    <w:right w:val="none" w:sz="0" w:space="0" w:color="auto"/>
                                                  </w:divBdr>
                                                  <w:divsChild>
                                                    <w:div w:id="78173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2797969">
      <w:bodyDiv w:val="1"/>
      <w:marLeft w:val="0"/>
      <w:marRight w:val="0"/>
      <w:marTop w:val="0"/>
      <w:marBottom w:val="0"/>
      <w:divBdr>
        <w:top w:val="none" w:sz="0" w:space="0" w:color="auto"/>
        <w:left w:val="none" w:sz="0" w:space="0" w:color="auto"/>
        <w:bottom w:val="none" w:sz="0" w:space="0" w:color="auto"/>
        <w:right w:val="none" w:sz="0" w:space="0" w:color="auto"/>
      </w:divBdr>
      <w:divsChild>
        <w:div w:id="1151749254">
          <w:marLeft w:val="0"/>
          <w:marRight w:val="0"/>
          <w:marTop w:val="0"/>
          <w:marBottom w:val="0"/>
          <w:divBdr>
            <w:top w:val="none" w:sz="0" w:space="0" w:color="auto"/>
            <w:left w:val="none" w:sz="0" w:space="0" w:color="auto"/>
            <w:bottom w:val="none" w:sz="0" w:space="0" w:color="auto"/>
            <w:right w:val="none" w:sz="0" w:space="0" w:color="auto"/>
          </w:divBdr>
          <w:divsChild>
            <w:div w:id="2137869986">
              <w:marLeft w:val="0"/>
              <w:marRight w:val="0"/>
              <w:marTop w:val="0"/>
              <w:marBottom w:val="0"/>
              <w:divBdr>
                <w:top w:val="none" w:sz="0" w:space="0" w:color="auto"/>
                <w:left w:val="none" w:sz="0" w:space="0" w:color="auto"/>
                <w:bottom w:val="none" w:sz="0" w:space="0" w:color="auto"/>
                <w:right w:val="none" w:sz="0" w:space="0" w:color="auto"/>
              </w:divBdr>
              <w:divsChild>
                <w:div w:id="1708749865">
                  <w:marLeft w:val="0"/>
                  <w:marRight w:val="0"/>
                  <w:marTop w:val="0"/>
                  <w:marBottom w:val="0"/>
                  <w:divBdr>
                    <w:top w:val="none" w:sz="0" w:space="0" w:color="auto"/>
                    <w:left w:val="none" w:sz="0" w:space="0" w:color="auto"/>
                    <w:bottom w:val="none" w:sz="0" w:space="0" w:color="auto"/>
                    <w:right w:val="none" w:sz="0" w:space="0" w:color="auto"/>
                  </w:divBdr>
                  <w:divsChild>
                    <w:div w:id="2027442368">
                      <w:marLeft w:val="0"/>
                      <w:marRight w:val="0"/>
                      <w:marTop w:val="0"/>
                      <w:marBottom w:val="0"/>
                      <w:divBdr>
                        <w:top w:val="none" w:sz="0" w:space="0" w:color="auto"/>
                        <w:left w:val="none" w:sz="0" w:space="0" w:color="auto"/>
                        <w:bottom w:val="none" w:sz="0" w:space="0" w:color="auto"/>
                        <w:right w:val="none" w:sz="0" w:space="0" w:color="auto"/>
                      </w:divBdr>
                      <w:divsChild>
                        <w:div w:id="1725641414">
                          <w:marLeft w:val="0"/>
                          <w:marRight w:val="0"/>
                          <w:marTop w:val="0"/>
                          <w:marBottom w:val="0"/>
                          <w:divBdr>
                            <w:top w:val="none" w:sz="0" w:space="0" w:color="auto"/>
                            <w:left w:val="none" w:sz="0" w:space="0" w:color="auto"/>
                            <w:bottom w:val="none" w:sz="0" w:space="0" w:color="auto"/>
                            <w:right w:val="none" w:sz="0" w:space="0" w:color="auto"/>
                          </w:divBdr>
                          <w:divsChild>
                            <w:div w:id="325671558">
                              <w:marLeft w:val="0"/>
                              <w:marRight w:val="0"/>
                              <w:marTop w:val="0"/>
                              <w:marBottom w:val="0"/>
                              <w:divBdr>
                                <w:top w:val="none" w:sz="0" w:space="0" w:color="auto"/>
                                <w:left w:val="none" w:sz="0" w:space="0" w:color="auto"/>
                                <w:bottom w:val="none" w:sz="0" w:space="0" w:color="auto"/>
                                <w:right w:val="none" w:sz="0" w:space="0" w:color="auto"/>
                              </w:divBdr>
                              <w:divsChild>
                                <w:div w:id="1465274414">
                                  <w:marLeft w:val="0"/>
                                  <w:marRight w:val="0"/>
                                  <w:marTop w:val="0"/>
                                  <w:marBottom w:val="0"/>
                                  <w:divBdr>
                                    <w:top w:val="none" w:sz="0" w:space="0" w:color="auto"/>
                                    <w:left w:val="none" w:sz="0" w:space="0" w:color="auto"/>
                                    <w:bottom w:val="none" w:sz="0" w:space="0" w:color="auto"/>
                                    <w:right w:val="none" w:sz="0" w:space="0" w:color="auto"/>
                                  </w:divBdr>
                                  <w:divsChild>
                                    <w:div w:id="247203652">
                                      <w:marLeft w:val="60"/>
                                      <w:marRight w:val="0"/>
                                      <w:marTop w:val="0"/>
                                      <w:marBottom w:val="0"/>
                                      <w:divBdr>
                                        <w:top w:val="none" w:sz="0" w:space="0" w:color="auto"/>
                                        <w:left w:val="none" w:sz="0" w:space="0" w:color="auto"/>
                                        <w:bottom w:val="none" w:sz="0" w:space="0" w:color="auto"/>
                                        <w:right w:val="none" w:sz="0" w:space="0" w:color="auto"/>
                                      </w:divBdr>
                                      <w:divsChild>
                                        <w:div w:id="617028460">
                                          <w:marLeft w:val="0"/>
                                          <w:marRight w:val="0"/>
                                          <w:marTop w:val="0"/>
                                          <w:marBottom w:val="0"/>
                                          <w:divBdr>
                                            <w:top w:val="none" w:sz="0" w:space="0" w:color="auto"/>
                                            <w:left w:val="none" w:sz="0" w:space="0" w:color="auto"/>
                                            <w:bottom w:val="none" w:sz="0" w:space="0" w:color="auto"/>
                                            <w:right w:val="none" w:sz="0" w:space="0" w:color="auto"/>
                                          </w:divBdr>
                                          <w:divsChild>
                                            <w:div w:id="1445729816">
                                              <w:marLeft w:val="0"/>
                                              <w:marRight w:val="0"/>
                                              <w:marTop w:val="0"/>
                                              <w:marBottom w:val="120"/>
                                              <w:divBdr>
                                                <w:top w:val="single" w:sz="6" w:space="0" w:color="F5F5F5"/>
                                                <w:left w:val="single" w:sz="6" w:space="0" w:color="F5F5F5"/>
                                                <w:bottom w:val="single" w:sz="6" w:space="0" w:color="F5F5F5"/>
                                                <w:right w:val="single" w:sz="6" w:space="0" w:color="F5F5F5"/>
                                              </w:divBdr>
                                              <w:divsChild>
                                                <w:div w:id="410783193">
                                                  <w:marLeft w:val="0"/>
                                                  <w:marRight w:val="0"/>
                                                  <w:marTop w:val="0"/>
                                                  <w:marBottom w:val="0"/>
                                                  <w:divBdr>
                                                    <w:top w:val="none" w:sz="0" w:space="0" w:color="auto"/>
                                                    <w:left w:val="none" w:sz="0" w:space="0" w:color="auto"/>
                                                    <w:bottom w:val="none" w:sz="0" w:space="0" w:color="auto"/>
                                                    <w:right w:val="none" w:sz="0" w:space="0" w:color="auto"/>
                                                  </w:divBdr>
                                                  <w:divsChild>
                                                    <w:div w:id="11640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2654742">
      <w:bodyDiv w:val="1"/>
      <w:marLeft w:val="14"/>
      <w:marRight w:val="14"/>
      <w:marTop w:val="14"/>
      <w:marBottom w:val="14"/>
      <w:divBdr>
        <w:top w:val="none" w:sz="0" w:space="0" w:color="auto"/>
        <w:left w:val="none" w:sz="0" w:space="0" w:color="auto"/>
        <w:bottom w:val="none" w:sz="0" w:space="0" w:color="auto"/>
        <w:right w:val="none" w:sz="0" w:space="0" w:color="auto"/>
      </w:divBdr>
      <w:divsChild>
        <w:div w:id="690911282">
          <w:blockQuote w:val="1"/>
          <w:marLeft w:val="82"/>
          <w:marRight w:val="82"/>
          <w:marTop w:val="82"/>
          <w:marBottom w:val="82"/>
          <w:divBdr>
            <w:top w:val="none" w:sz="0" w:space="0" w:color="auto"/>
            <w:left w:val="none" w:sz="0" w:space="0" w:color="auto"/>
            <w:bottom w:val="none" w:sz="0" w:space="0" w:color="auto"/>
            <w:right w:val="none" w:sz="0" w:space="0" w:color="auto"/>
          </w:divBdr>
        </w:div>
      </w:divsChild>
    </w:div>
    <w:div w:id="1402487464">
      <w:bodyDiv w:val="1"/>
      <w:marLeft w:val="0"/>
      <w:marRight w:val="0"/>
      <w:marTop w:val="0"/>
      <w:marBottom w:val="0"/>
      <w:divBdr>
        <w:top w:val="none" w:sz="0" w:space="0" w:color="auto"/>
        <w:left w:val="none" w:sz="0" w:space="0" w:color="auto"/>
        <w:bottom w:val="none" w:sz="0" w:space="0" w:color="auto"/>
        <w:right w:val="none" w:sz="0" w:space="0" w:color="auto"/>
      </w:divBdr>
      <w:divsChild>
        <w:div w:id="1657033346">
          <w:marLeft w:val="0"/>
          <w:marRight w:val="0"/>
          <w:marTop w:val="0"/>
          <w:marBottom w:val="0"/>
          <w:divBdr>
            <w:top w:val="none" w:sz="0" w:space="0" w:color="auto"/>
            <w:left w:val="none" w:sz="0" w:space="0" w:color="auto"/>
            <w:bottom w:val="none" w:sz="0" w:space="0" w:color="auto"/>
            <w:right w:val="none" w:sz="0" w:space="0" w:color="auto"/>
          </w:divBdr>
          <w:divsChild>
            <w:div w:id="1274753737">
              <w:marLeft w:val="0"/>
              <w:marRight w:val="0"/>
              <w:marTop w:val="0"/>
              <w:marBottom w:val="0"/>
              <w:divBdr>
                <w:top w:val="none" w:sz="0" w:space="0" w:color="auto"/>
                <w:left w:val="none" w:sz="0" w:space="0" w:color="auto"/>
                <w:bottom w:val="none" w:sz="0" w:space="0" w:color="auto"/>
                <w:right w:val="none" w:sz="0" w:space="0" w:color="auto"/>
              </w:divBdr>
              <w:divsChild>
                <w:div w:id="1533416471">
                  <w:marLeft w:val="0"/>
                  <w:marRight w:val="0"/>
                  <w:marTop w:val="0"/>
                  <w:marBottom w:val="0"/>
                  <w:divBdr>
                    <w:top w:val="none" w:sz="0" w:space="0" w:color="auto"/>
                    <w:left w:val="none" w:sz="0" w:space="0" w:color="auto"/>
                    <w:bottom w:val="none" w:sz="0" w:space="0" w:color="auto"/>
                    <w:right w:val="none" w:sz="0" w:space="0" w:color="auto"/>
                  </w:divBdr>
                  <w:divsChild>
                    <w:div w:id="626621184">
                      <w:marLeft w:val="0"/>
                      <w:marRight w:val="0"/>
                      <w:marTop w:val="0"/>
                      <w:marBottom w:val="0"/>
                      <w:divBdr>
                        <w:top w:val="none" w:sz="0" w:space="0" w:color="auto"/>
                        <w:left w:val="none" w:sz="0" w:space="0" w:color="auto"/>
                        <w:bottom w:val="none" w:sz="0" w:space="0" w:color="auto"/>
                        <w:right w:val="none" w:sz="0" w:space="0" w:color="auto"/>
                      </w:divBdr>
                      <w:divsChild>
                        <w:div w:id="1252281387">
                          <w:marLeft w:val="0"/>
                          <w:marRight w:val="0"/>
                          <w:marTop w:val="0"/>
                          <w:marBottom w:val="0"/>
                          <w:divBdr>
                            <w:top w:val="none" w:sz="0" w:space="0" w:color="auto"/>
                            <w:left w:val="none" w:sz="0" w:space="0" w:color="auto"/>
                            <w:bottom w:val="none" w:sz="0" w:space="0" w:color="auto"/>
                            <w:right w:val="none" w:sz="0" w:space="0" w:color="auto"/>
                          </w:divBdr>
                          <w:divsChild>
                            <w:div w:id="1565067790">
                              <w:marLeft w:val="0"/>
                              <w:marRight w:val="0"/>
                              <w:marTop w:val="0"/>
                              <w:marBottom w:val="0"/>
                              <w:divBdr>
                                <w:top w:val="none" w:sz="0" w:space="0" w:color="auto"/>
                                <w:left w:val="none" w:sz="0" w:space="0" w:color="auto"/>
                                <w:bottom w:val="none" w:sz="0" w:space="0" w:color="auto"/>
                                <w:right w:val="none" w:sz="0" w:space="0" w:color="auto"/>
                              </w:divBdr>
                              <w:divsChild>
                                <w:div w:id="1091510390">
                                  <w:marLeft w:val="0"/>
                                  <w:marRight w:val="0"/>
                                  <w:marTop w:val="0"/>
                                  <w:marBottom w:val="0"/>
                                  <w:divBdr>
                                    <w:top w:val="none" w:sz="0" w:space="0" w:color="auto"/>
                                    <w:left w:val="none" w:sz="0" w:space="0" w:color="auto"/>
                                    <w:bottom w:val="none" w:sz="0" w:space="0" w:color="auto"/>
                                    <w:right w:val="none" w:sz="0" w:space="0" w:color="auto"/>
                                  </w:divBdr>
                                  <w:divsChild>
                                    <w:div w:id="1005866024">
                                      <w:marLeft w:val="60"/>
                                      <w:marRight w:val="0"/>
                                      <w:marTop w:val="0"/>
                                      <w:marBottom w:val="0"/>
                                      <w:divBdr>
                                        <w:top w:val="none" w:sz="0" w:space="0" w:color="auto"/>
                                        <w:left w:val="none" w:sz="0" w:space="0" w:color="auto"/>
                                        <w:bottom w:val="none" w:sz="0" w:space="0" w:color="auto"/>
                                        <w:right w:val="none" w:sz="0" w:space="0" w:color="auto"/>
                                      </w:divBdr>
                                      <w:divsChild>
                                        <w:div w:id="1587956986">
                                          <w:marLeft w:val="0"/>
                                          <w:marRight w:val="0"/>
                                          <w:marTop w:val="0"/>
                                          <w:marBottom w:val="0"/>
                                          <w:divBdr>
                                            <w:top w:val="none" w:sz="0" w:space="0" w:color="auto"/>
                                            <w:left w:val="none" w:sz="0" w:space="0" w:color="auto"/>
                                            <w:bottom w:val="none" w:sz="0" w:space="0" w:color="auto"/>
                                            <w:right w:val="none" w:sz="0" w:space="0" w:color="auto"/>
                                          </w:divBdr>
                                          <w:divsChild>
                                            <w:div w:id="204568720">
                                              <w:marLeft w:val="0"/>
                                              <w:marRight w:val="0"/>
                                              <w:marTop w:val="0"/>
                                              <w:marBottom w:val="120"/>
                                              <w:divBdr>
                                                <w:top w:val="single" w:sz="6" w:space="0" w:color="F5F5F5"/>
                                                <w:left w:val="single" w:sz="6" w:space="0" w:color="F5F5F5"/>
                                                <w:bottom w:val="single" w:sz="6" w:space="0" w:color="F5F5F5"/>
                                                <w:right w:val="single" w:sz="6" w:space="0" w:color="F5F5F5"/>
                                              </w:divBdr>
                                              <w:divsChild>
                                                <w:div w:id="494763994">
                                                  <w:marLeft w:val="0"/>
                                                  <w:marRight w:val="0"/>
                                                  <w:marTop w:val="0"/>
                                                  <w:marBottom w:val="0"/>
                                                  <w:divBdr>
                                                    <w:top w:val="none" w:sz="0" w:space="0" w:color="auto"/>
                                                    <w:left w:val="none" w:sz="0" w:space="0" w:color="auto"/>
                                                    <w:bottom w:val="none" w:sz="0" w:space="0" w:color="auto"/>
                                                    <w:right w:val="none" w:sz="0" w:space="0" w:color="auto"/>
                                                  </w:divBdr>
                                                  <w:divsChild>
                                                    <w:div w:id="7266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3745098">
      <w:bodyDiv w:val="1"/>
      <w:marLeft w:val="0"/>
      <w:marRight w:val="0"/>
      <w:marTop w:val="0"/>
      <w:marBottom w:val="0"/>
      <w:divBdr>
        <w:top w:val="none" w:sz="0" w:space="0" w:color="auto"/>
        <w:left w:val="none" w:sz="0" w:space="0" w:color="auto"/>
        <w:bottom w:val="none" w:sz="0" w:space="0" w:color="auto"/>
        <w:right w:val="none" w:sz="0" w:space="0" w:color="auto"/>
      </w:divBdr>
      <w:divsChild>
        <w:div w:id="1843231404">
          <w:marLeft w:val="0"/>
          <w:marRight w:val="0"/>
          <w:marTop w:val="0"/>
          <w:marBottom w:val="0"/>
          <w:divBdr>
            <w:top w:val="none" w:sz="0" w:space="0" w:color="auto"/>
            <w:left w:val="none" w:sz="0" w:space="0" w:color="auto"/>
            <w:bottom w:val="none" w:sz="0" w:space="0" w:color="auto"/>
            <w:right w:val="none" w:sz="0" w:space="0" w:color="auto"/>
          </w:divBdr>
          <w:divsChild>
            <w:div w:id="1313437981">
              <w:marLeft w:val="0"/>
              <w:marRight w:val="0"/>
              <w:marTop w:val="0"/>
              <w:marBottom w:val="0"/>
              <w:divBdr>
                <w:top w:val="none" w:sz="0" w:space="0" w:color="auto"/>
                <w:left w:val="none" w:sz="0" w:space="0" w:color="auto"/>
                <w:bottom w:val="none" w:sz="0" w:space="0" w:color="auto"/>
                <w:right w:val="none" w:sz="0" w:space="0" w:color="auto"/>
              </w:divBdr>
              <w:divsChild>
                <w:div w:id="1781099313">
                  <w:marLeft w:val="0"/>
                  <w:marRight w:val="0"/>
                  <w:marTop w:val="0"/>
                  <w:marBottom w:val="0"/>
                  <w:divBdr>
                    <w:top w:val="none" w:sz="0" w:space="0" w:color="auto"/>
                    <w:left w:val="none" w:sz="0" w:space="0" w:color="auto"/>
                    <w:bottom w:val="none" w:sz="0" w:space="0" w:color="auto"/>
                    <w:right w:val="none" w:sz="0" w:space="0" w:color="auto"/>
                  </w:divBdr>
                  <w:divsChild>
                    <w:div w:id="39332806">
                      <w:marLeft w:val="0"/>
                      <w:marRight w:val="0"/>
                      <w:marTop w:val="0"/>
                      <w:marBottom w:val="0"/>
                      <w:divBdr>
                        <w:top w:val="none" w:sz="0" w:space="0" w:color="auto"/>
                        <w:left w:val="none" w:sz="0" w:space="0" w:color="auto"/>
                        <w:bottom w:val="none" w:sz="0" w:space="0" w:color="auto"/>
                        <w:right w:val="none" w:sz="0" w:space="0" w:color="auto"/>
                      </w:divBdr>
                      <w:divsChild>
                        <w:div w:id="554698819">
                          <w:marLeft w:val="0"/>
                          <w:marRight w:val="0"/>
                          <w:marTop w:val="0"/>
                          <w:marBottom w:val="0"/>
                          <w:divBdr>
                            <w:top w:val="none" w:sz="0" w:space="0" w:color="auto"/>
                            <w:left w:val="none" w:sz="0" w:space="0" w:color="auto"/>
                            <w:bottom w:val="none" w:sz="0" w:space="0" w:color="auto"/>
                            <w:right w:val="none" w:sz="0" w:space="0" w:color="auto"/>
                          </w:divBdr>
                          <w:divsChild>
                            <w:div w:id="494296341">
                              <w:marLeft w:val="0"/>
                              <w:marRight w:val="0"/>
                              <w:marTop w:val="0"/>
                              <w:marBottom w:val="0"/>
                              <w:divBdr>
                                <w:top w:val="none" w:sz="0" w:space="0" w:color="auto"/>
                                <w:left w:val="none" w:sz="0" w:space="0" w:color="auto"/>
                                <w:bottom w:val="none" w:sz="0" w:space="0" w:color="auto"/>
                                <w:right w:val="none" w:sz="0" w:space="0" w:color="auto"/>
                              </w:divBdr>
                              <w:divsChild>
                                <w:div w:id="1135484924">
                                  <w:marLeft w:val="0"/>
                                  <w:marRight w:val="0"/>
                                  <w:marTop w:val="0"/>
                                  <w:marBottom w:val="0"/>
                                  <w:divBdr>
                                    <w:top w:val="none" w:sz="0" w:space="0" w:color="auto"/>
                                    <w:left w:val="none" w:sz="0" w:space="0" w:color="auto"/>
                                    <w:bottom w:val="none" w:sz="0" w:space="0" w:color="auto"/>
                                    <w:right w:val="none" w:sz="0" w:space="0" w:color="auto"/>
                                  </w:divBdr>
                                  <w:divsChild>
                                    <w:div w:id="749959819">
                                      <w:marLeft w:val="60"/>
                                      <w:marRight w:val="0"/>
                                      <w:marTop w:val="0"/>
                                      <w:marBottom w:val="0"/>
                                      <w:divBdr>
                                        <w:top w:val="none" w:sz="0" w:space="0" w:color="auto"/>
                                        <w:left w:val="none" w:sz="0" w:space="0" w:color="auto"/>
                                        <w:bottom w:val="none" w:sz="0" w:space="0" w:color="auto"/>
                                        <w:right w:val="none" w:sz="0" w:space="0" w:color="auto"/>
                                      </w:divBdr>
                                      <w:divsChild>
                                        <w:div w:id="1354921670">
                                          <w:marLeft w:val="0"/>
                                          <w:marRight w:val="0"/>
                                          <w:marTop w:val="0"/>
                                          <w:marBottom w:val="0"/>
                                          <w:divBdr>
                                            <w:top w:val="none" w:sz="0" w:space="0" w:color="auto"/>
                                            <w:left w:val="none" w:sz="0" w:space="0" w:color="auto"/>
                                            <w:bottom w:val="none" w:sz="0" w:space="0" w:color="auto"/>
                                            <w:right w:val="none" w:sz="0" w:space="0" w:color="auto"/>
                                          </w:divBdr>
                                          <w:divsChild>
                                            <w:div w:id="1228495697">
                                              <w:marLeft w:val="0"/>
                                              <w:marRight w:val="0"/>
                                              <w:marTop w:val="0"/>
                                              <w:marBottom w:val="120"/>
                                              <w:divBdr>
                                                <w:top w:val="single" w:sz="6" w:space="0" w:color="F5F5F5"/>
                                                <w:left w:val="single" w:sz="6" w:space="0" w:color="F5F5F5"/>
                                                <w:bottom w:val="single" w:sz="6" w:space="0" w:color="F5F5F5"/>
                                                <w:right w:val="single" w:sz="6" w:space="0" w:color="F5F5F5"/>
                                              </w:divBdr>
                                              <w:divsChild>
                                                <w:div w:id="409617495">
                                                  <w:marLeft w:val="0"/>
                                                  <w:marRight w:val="0"/>
                                                  <w:marTop w:val="0"/>
                                                  <w:marBottom w:val="0"/>
                                                  <w:divBdr>
                                                    <w:top w:val="none" w:sz="0" w:space="0" w:color="auto"/>
                                                    <w:left w:val="none" w:sz="0" w:space="0" w:color="auto"/>
                                                    <w:bottom w:val="none" w:sz="0" w:space="0" w:color="auto"/>
                                                    <w:right w:val="none" w:sz="0" w:space="0" w:color="auto"/>
                                                  </w:divBdr>
                                                  <w:divsChild>
                                                    <w:div w:id="187820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1557212">
      <w:bodyDiv w:val="1"/>
      <w:marLeft w:val="0"/>
      <w:marRight w:val="0"/>
      <w:marTop w:val="0"/>
      <w:marBottom w:val="0"/>
      <w:divBdr>
        <w:top w:val="none" w:sz="0" w:space="0" w:color="auto"/>
        <w:left w:val="none" w:sz="0" w:space="0" w:color="auto"/>
        <w:bottom w:val="none" w:sz="0" w:space="0" w:color="auto"/>
        <w:right w:val="none" w:sz="0" w:space="0" w:color="auto"/>
      </w:divBdr>
      <w:divsChild>
        <w:div w:id="1259409164">
          <w:marLeft w:val="0"/>
          <w:marRight w:val="0"/>
          <w:marTop w:val="0"/>
          <w:marBottom w:val="0"/>
          <w:divBdr>
            <w:top w:val="none" w:sz="0" w:space="0" w:color="auto"/>
            <w:left w:val="none" w:sz="0" w:space="0" w:color="auto"/>
            <w:bottom w:val="none" w:sz="0" w:space="0" w:color="auto"/>
            <w:right w:val="none" w:sz="0" w:space="0" w:color="auto"/>
          </w:divBdr>
          <w:divsChild>
            <w:div w:id="2072658333">
              <w:marLeft w:val="0"/>
              <w:marRight w:val="0"/>
              <w:marTop w:val="0"/>
              <w:marBottom w:val="0"/>
              <w:divBdr>
                <w:top w:val="none" w:sz="0" w:space="0" w:color="auto"/>
                <w:left w:val="none" w:sz="0" w:space="0" w:color="auto"/>
                <w:bottom w:val="none" w:sz="0" w:space="0" w:color="auto"/>
                <w:right w:val="none" w:sz="0" w:space="0" w:color="auto"/>
              </w:divBdr>
              <w:divsChild>
                <w:div w:id="567110243">
                  <w:marLeft w:val="0"/>
                  <w:marRight w:val="0"/>
                  <w:marTop w:val="0"/>
                  <w:marBottom w:val="0"/>
                  <w:divBdr>
                    <w:top w:val="none" w:sz="0" w:space="0" w:color="auto"/>
                    <w:left w:val="none" w:sz="0" w:space="0" w:color="auto"/>
                    <w:bottom w:val="none" w:sz="0" w:space="0" w:color="auto"/>
                    <w:right w:val="none" w:sz="0" w:space="0" w:color="auto"/>
                  </w:divBdr>
                  <w:divsChild>
                    <w:div w:id="127749353">
                      <w:marLeft w:val="0"/>
                      <w:marRight w:val="0"/>
                      <w:marTop w:val="0"/>
                      <w:marBottom w:val="0"/>
                      <w:divBdr>
                        <w:top w:val="none" w:sz="0" w:space="0" w:color="auto"/>
                        <w:left w:val="none" w:sz="0" w:space="0" w:color="auto"/>
                        <w:bottom w:val="none" w:sz="0" w:space="0" w:color="auto"/>
                        <w:right w:val="none" w:sz="0" w:space="0" w:color="auto"/>
                      </w:divBdr>
                      <w:divsChild>
                        <w:div w:id="30813207">
                          <w:marLeft w:val="0"/>
                          <w:marRight w:val="0"/>
                          <w:marTop w:val="0"/>
                          <w:marBottom w:val="0"/>
                          <w:divBdr>
                            <w:top w:val="none" w:sz="0" w:space="0" w:color="auto"/>
                            <w:left w:val="none" w:sz="0" w:space="0" w:color="auto"/>
                            <w:bottom w:val="none" w:sz="0" w:space="0" w:color="auto"/>
                            <w:right w:val="none" w:sz="0" w:space="0" w:color="auto"/>
                          </w:divBdr>
                          <w:divsChild>
                            <w:div w:id="2035031125">
                              <w:marLeft w:val="0"/>
                              <w:marRight w:val="0"/>
                              <w:marTop w:val="0"/>
                              <w:marBottom w:val="0"/>
                              <w:divBdr>
                                <w:top w:val="none" w:sz="0" w:space="0" w:color="auto"/>
                                <w:left w:val="none" w:sz="0" w:space="0" w:color="auto"/>
                                <w:bottom w:val="none" w:sz="0" w:space="0" w:color="auto"/>
                                <w:right w:val="none" w:sz="0" w:space="0" w:color="auto"/>
                              </w:divBdr>
                              <w:divsChild>
                                <w:div w:id="981302717">
                                  <w:marLeft w:val="0"/>
                                  <w:marRight w:val="0"/>
                                  <w:marTop w:val="0"/>
                                  <w:marBottom w:val="0"/>
                                  <w:divBdr>
                                    <w:top w:val="none" w:sz="0" w:space="0" w:color="auto"/>
                                    <w:left w:val="none" w:sz="0" w:space="0" w:color="auto"/>
                                    <w:bottom w:val="none" w:sz="0" w:space="0" w:color="auto"/>
                                    <w:right w:val="none" w:sz="0" w:space="0" w:color="auto"/>
                                  </w:divBdr>
                                  <w:divsChild>
                                    <w:div w:id="1402370889">
                                      <w:marLeft w:val="60"/>
                                      <w:marRight w:val="0"/>
                                      <w:marTop w:val="0"/>
                                      <w:marBottom w:val="0"/>
                                      <w:divBdr>
                                        <w:top w:val="none" w:sz="0" w:space="0" w:color="auto"/>
                                        <w:left w:val="none" w:sz="0" w:space="0" w:color="auto"/>
                                        <w:bottom w:val="none" w:sz="0" w:space="0" w:color="auto"/>
                                        <w:right w:val="none" w:sz="0" w:space="0" w:color="auto"/>
                                      </w:divBdr>
                                      <w:divsChild>
                                        <w:div w:id="592711012">
                                          <w:marLeft w:val="0"/>
                                          <w:marRight w:val="0"/>
                                          <w:marTop w:val="0"/>
                                          <w:marBottom w:val="0"/>
                                          <w:divBdr>
                                            <w:top w:val="none" w:sz="0" w:space="0" w:color="auto"/>
                                            <w:left w:val="none" w:sz="0" w:space="0" w:color="auto"/>
                                            <w:bottom w:val="none" w:sz="0" w:space="0" w:color="auto"/>
                                            <w:right w:val="none" w:sz="0" w:space="0" w:color="auto"/>
                                          </w:divBdr>
                                          <w:divsChild>
                                            <w:div w:id="591472003">
                                              <w:marLeft w:val="0"/>
                                              <w:marRight w:val="0"/>
                                              <w:marTop w:val="0"/>
                                              <w:marBottom w:val="120"/>
                                              <w:divBdr>
                                                <w:top w:val="single" w:sz="6" w:space="0" w:color="F5F5F5"/>
                                                <w:left w:val="single" w:sz="6" w:space="0" w:color="F5F5F5"/>
                                                <w:bottom w:val="single" w:sz="6" w:space="0" w:color="F5F5F5"/>
                                                <w:right w:val="single" w:sz="6" w:space="0" w:color="F5F5F5"/>
                                              </w:divBdr>
                                              <w:divsChild>
                                                <w:div w:id="2141724031">
                                                  <w:marLeft w:val="0"/>
                                                  <w:marRight w:val="0"/>
                                                  <w:marTop w:val="0"/>
                                                  <w:marBottom w:val="0"/>
                                                  <w:divBdr>
                                                    <w:top w:val="none" w:sz="0" w:space="0" w:color="auto"/>
                                                    <w:left w:val="none" w:sz="0" w:space="0" w:color="auto"/>
                                                    <w:bottom w:val="none" w:sz="0" w:space="0" w:color="auto"/>
                                                    <w:right w:val="none" w:sz="0" w:space="0" w:color="auto"/>
                                                  </w:divBdr>
                                                  <w:divsChild>
                                                    <w:div w:id="92098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793250">
      <w:bodyDiv w:val="1"/>
      <w:marLeft w:val="0"/>
      <w:marRight w:val="0"/>
      <w:marTop w:val="0"/>
      <w:marBottom w:val="0"/>
      <w:divBdr>
        <w:top w:val="none" w:sz="0" w:space="0" w:color="auto"/>
        <w:left w:val="none" w:sz="0" w:space="0" w:color="auto"/>
        <w:bottom w:val="none" w:sz="0" w:space="0" w:color="auto"/>
        <w:right w:val="none" w:sz="0" w:space="0" w:color="auto"/>
      </w:divBdr>
      <w:divsChild>
        <w:div w:id="2138838263">
          <w:marLeft w:val="0"/>
          <w:marRight w:val="0"/>
          <w:marTop w:val="0"/>
          <w:marBottom w:val="0"/>
          <w:divBdr>
            <w:top w:val="none" w:sz="0" w:space="0" w:color="auto"/>
            <w:left w:val="none" w:sz="0" w:space="0" w:color="auto"/>
            <w:bottom w:val="none" w:sz="0" w:space="0" w:color="auto"/>
            <w:right w:val="none" w:sz="0" w:space="0" w:color="auto"/>
          </w:divBdr>
          <w:divsChild>
            <w:div w:id="2087995781">
              <w:marLeft w:val="0"/>
              <w:marRight w:val="0"/>
              <w:marTop w:val="0"/>
              <w:marBottom w:val="0"/>
              <w:divBdr>
                <w:top w:val="none" w:sz="0" w:space="0" w:color="auto"/>
                <w:left w:val="none" w:sz="0" w:space="0" w:color="auto"/>
                <w:bottom w:val="none" w:sz="0" w:space="0" w:color="auto"/>
                <w:right w:val="none" w:sz="0" w:space="0" w:color="auto"/>
              </w:divBdr>
              <w:divsChild>
                <w:div w:id="1808469166">
                  <w:marLeft w:val="0"/>
                  <w:marRight w:val="0"/>
                  <w:marTop w:val="0"/>
                  <w:marBottom w:val="0"/>
                  <w:divBdr>
                    <w:top w:val="none" w:sz="0" w:space="0" w:color="auto"/>
                    <w:left w:val="none" w:sz="0" w:space="0" w:color="auto"/>
                    <w:bottom w:val="none" w:sz="0" w:space="0" w:color="auto"/>
                    <w:right w:val="none" w:sz="0" w:space="0" w:color="auto"/>
                  </w:divBdr>
                  <w:divsChild>
                    <w:div w:id="53505628">
                      <w:marLeft w:val="0"/>
                      <w:marRight w:val="0"/>
                      <w:marTop w:val="0"/>
                      <w:marBottom w:val="0"/>
                      <w:divBdr>
                        <w:top w:val="none" w:sz="0" w:space="0" w:color="auto"/>
                        <w:left w:val="none" w:sz="0" w:space="0" w:color="auto"/>
                        <w:bottom w:val="none" w:sz="0" w:space="0" w:color="auto"/>
                        <w:right w:val="none" w:sz="0" w:space="0" w:color="auto"/>
                      </w:divBdr>
                      <w:divsChild>
                        <w:div w:id="977416812">
                          <w:marLeft w:val="0"/>
                          <w:marRight w:val="0"/>
                          <w:marTop w:val="0"/>
                          <w:marBottom w:val="0"/>
                          <w:divBdr>
                            <w:top w:val="none" w:sz="0" w:space="0" w:color="auto"/>
                            <w:left w:val="none" w:sz="0" w:space="0" w:color="auto"/>
                            <w:bottom w:val="none" w:sz="0" w:space="0" w:color="auto"/>
                            <w:right w:val="none" w:sz="0" w:space="0" w:color="auto"/>
                          </w:divBdr>
                          <w:divsChild>
                            <w:div w:id="1446267107">
                              <w:marLeft w:val="0"/>
                              <w:marRight w:val="0"/>
                              <w:marTop w:val="0"/>
                              <w:marBottom w:val="0"/>
                              <w:divBdr>
                                <w:top w:val="none" w:sz="0" w:space="0" w:color="auto"/>
                                <w:left w:val="none" w:sz="0" w:space="0" w:color="auto"/>
                                <w:bottom w:val="none" w:sz="0" w:space="0" w:color="auto"/>
                                <w:right w:val="none" w:sz="0" w:space="0" w:color="auto"/>
                              </w:divBdr>
                              <w:divsChild>
                                <w:div w:id="1486163424">
                                  <w:marLeft w:val="0"/>
                                  <w:marRight w:val="0"/>
                                  <w:marTop w:val="0"/>
                                  <w:marBottom w:val="0"/>
                                  <w:divBdr>
                                    <w:top w:val="none" w:sz="0" w:space="0" w:color="auto"/>
                                    <w:left w:val="none" w:sz="0" w:space="0" w:color="auto"/>
                                    <w:bottom w:val="none" w:sz="0" w:space="0" w:color="auto"/>
                                    <w:right w:val="none" w:sz="0" w:space="0" w:color="auto"/>
                                  </w:divBdr>
                                  <w:divsChild>
                                    <w:div w:id="1798135623">
                                      <w:marLeft w:val="60"/>
                                      <w:marRight w:val="0"/>
                                      <w:marTop w:val="0"/>
                                      <w:marBottom w:val="0"/>
                                      <w:divBdr>
                                        <w:top w:val="none" w:sz="0" w:space="0" w:color="auto"/>
                                        <w:left w:val="none" w:sz="0" w:space="0" w:color="auto"/>
                                        <w:bottom w:val="none" w:sz="0" w:space="0" w:color="auto"/>
                                        <w:right w:val="none" w:sz="0" w:space="0" w:color="auto"/>
                                      </w:divBdr>
                                      <w:divsChild>
                                        <w:div w:id="1625578472">
                                          <w:marLeft w:val="0"/>
                                          <w:marRight w:val="0"/>
                                          <w:marTop w:val="0"/>
                                          <w:marBottom w:val="0"/>
                                          <w:divBdr>
                                            <w:top w:val="none" w:sz="0" w:space="0" w:color="auto"/>
                                            <w:left w:val="none" w:sz="0" w:space="0" w:color="auto"/>
                                            <w:bottom w:val="none" w:sz="0" w:space="0" w:color="auto"/>
                                            <w:right w:val="none" w:sz="0" w:space="0" w:color="auto"/>
                                          </w:divBdr>
                                          <w:divsChild>
                                            <w:div w:id="2053729437">
                                              <w:marLeft w:val="0"/>
                                              <w:marRight w:val="0"/>
                                              <w:marTop w:val="0"/>
                                              <w:marBottom w:val="120"/>
                                              <w:divBdr>
                                                <w:top w:val="single" w:sz="6" w:space="0" w:color="F5F5F5"/>
                                                <w:left w:val="single" w:sz="6" w:space="0" w:color="F5F5F5"/>
                                                <w:bottom w:val="single" w:sz="6" w:space="0" w:color="F5F5F5"/>
                                                <w:right w:val="single" w:sz="6" w:space="0" w:color="F5F5F5"/>
                                              </w:divBdr>
                                              <w:divsChild>
                                                <w:div w:id="287974369">
                                                  <w:marLeft w:val="0"/>
                                                  <w:marRight w:val="0"/>
                                                  <w:marTop w:val="0"/>
                                                  <w:marBottom w:val="0"/>
                                                  <w:divBdr>
                                                    <w:top w:val="none" w:sz="0" w:space="0" w:color="auto"/>
                                                    <w:left w:val="none" w:sz="0" w:space="0" w:color="auto"/>
                                                    <w:bottom w:val="none" w:sz="0" w:space="0" w:color="auto"/>
                                                    <w:right w:val="none" w:sz="0" w:space="0" w:color="auto"/>
                                                  </w:divBdr>
                                                  <w:divsChild>
                                                    <w:div w:id="19509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0421044">
      <w:bodyDiv w:val="1"/>
      <w:marLeft w:val="0"/>
      <w:marRight w:val="0"/>
      <w:marTop w:val="0"/>
      <w:marBottom w:val="0"/>
      <w:divBdr>
        <w:top w:val="none" w:sz="0" w:space="0" w:color="auto"/>
        <w:left w:val="none" w:sz="0" w:space="0" w:color="auto"/>
        <w:bottom w:val="none" w:sz="0" w:space="0" w:color="auto"/>
        <w:right w:val="none" w:sz="0" w:space="0" w:color="auto"/>
      </w:divBdr>
      <w:divsChild>
        <w:div w:id="964624686">
          <w:marLeft w:val="0"/>
          <w:marRight w:val="0"/>
          <w:marTop w:val="0"/>
          <w:marBottom w:val="0"/>
          <w:divBdr>
            <w:top w:val="none" w:sz="0" w:space="0" w:color="auto"/>
            <w:left w:val="none" w:sz="0" w:space="0" w:color="auto"/>
            <w:bottom w:val="none" w:sz="0" w:space="0" w:color="auto"/>
            <w:right w:val="none" w:sz="0" w:space="0" w:color="auto"/>
          </w:divBdr>
          <w:divsChild>
            <w:div w:id="1920289101">
              <w:marLeft w:val="0"/>
              <w:marRight w:val="0"/>
              <w:marTop w:val="0"/>
              <w:marBottom w:val="0"/>
              <w:divBdr>
                <w:top w:val="none" w:sz="0" w:space="0" w:color="auto"/>
                <w:left w:val="none" w:sz="0" w:space="0" w:color="auto"/>
                <w:bottom w:val="none" w:sz="0" w:space="0" w:color="auto"/>
                <w:right w:val="none" w:sz="0" w:space="0" w:color="auto"/>
              </w:divBdr>
              <w:divsChild>
                <w:div w:id="670330147">
                  <w:marLeft w:val="0"/>
                  <w:marRight w:val="0"/>
                  <w:marTop w:val="0"/>
                  <w:marBottom w:val="0"/>
                  <w:divBdr>
                    <w:top w:val="none" w:sz="0" w:space="0" w:color="auto"/>
                    <w:left w:val="none" w:sz="0" w:space="0" w:color="auto"/>
                    <w:bottom w:val="none" w:sz="0" w:space="0" w:color="auto"/>
                    <w:right w:val="none" w:sz="0" w:space="0" w:color="auto"/>
                  </w:divBdr>
                  <w:divsChild>
                    <w:div w:id="866217122">
                      <w:marLeft w:val="0"/>
                      <w:marRight w:val="0"/>
                      <w:marTop w:val="0"/>
                      <w:marBottom w:val="0"/>
                      <w:divBdr>
                        <w:top w:val="none" w:sz="0" w:space="0" w:color="auto"/>
                        <w:left w:val="none" w:sz="0" w:space="0" w:color="auto"/>
                        <w:bottom w:val="none" w:sz="0" w:space="0" w:color="auto"/>
                        <w:right w:val="none" w:sz="0" w:space="0" w:color="auto"/>
                      </w:divBdr>
                      <w:divsChild>
                        <w:div w:id="1435395190">
                          <w:marLeft w:val="0"/>
                          <w:marRight w:val="0"/>
                          <w:marTop w:val="0"/>
                          <w:marBottom w:val="0"/>
                          <w:divBdr>
                            <w:top w:val="none" w:sz="0" w:space="0" w:color="auto"/>
                            <w:left w:val="none" w:sz="0" w:space="0" w:color="auto"/>
                            <w:bottom w:val="none" w:sz="0" w:space="0" w:color="auto"/>
                            <w:right w:val="none" w:sz="0" w:space="0" w:color="auto"/>
                          </w:divBdr>
                          <w:divsChild>
                            <w:div w:id="601493871">
                              <w:marLeft w:val="0"/>
                              <w:marRight w:val="0"/>
                              <w:marTop w:val="0"/>
                              <w:marBottom w:val="0"/>
                              <w:divBdr>
                                <w:top w:val="none" w:sz="0" w:space="0" w:color="auto"/>
                                <w:left w:val="none" w:sz="0" w:space="0" w:color="auto"/>
                                <w:bottom w:val="none" w:sz="0" w:space="0" w:color="auto"/>
                                <w:right w:val="none" w:sz="0" w:space="0" w:color="auto"/>
                              </w:divBdr>
                              <w:divsChild>
                                <w:div w:id="1608468639">
                                  <w:marLeft w:val="0"/>
                                  <w:marRight w:val="0"/>
                                  <w:marTop w:val="0"/>
                                  <w:marBottom w:val="0"/>
                                  <w:divBdr>
                                    <w:top w:val="none" w:sz="0" w:space="0" w:color="auto"/>
                                    <w:left w:val="none" w:sz="0" w:space="0" w:color="auto"/>
                                    <w:bottom w:val="none" w:sz="0" w:space="0" w:color="auto"/>
                                    <w:right w:val="none" w:sz="0" w:space="0" w:color="auto"/>
                                  </w:divBdr>
                                  <w:divsChild>
                                    <w:div w:id="1235550607">
                                      <w:marLeft w:val="60"/>
                                      <w:marRight w:val="0"/>
                                      <w:marTop w:val="0"/>
                                      <w:marBottom w:val="0"/>
                                      <w:divBdr>
                                        <w:top w:val="none" w:sz="0" w:space="0" w:color="auto"/>
                                        <w:left w:val="none" w:sz="0" w:space="0" w:color="auto"/>
                                        <w:bottom w:val="none" w:sz="0" w:space="0" w:color="auto"/>
                                        <w:right w:val="none" w:sz="0" w:space="0" w:color="auto"/>
                                      </w:divBdr>
                                      <w:divsChild>
                                        <w:div w:id="1964771504">
                                          <w:marLeft w:val="0"/>
                                          <w:marRight w:val="0"/>
                                          <w:marTop w:val="0"/>
                                          <w:marBottom w:val="0"/>
                                          <w:divBdr>
                                            <w:top w:val="none" w:sz="0" w:space="0" w:color="auto"/>
                                            <w:left w:val="none" w:sz="0" w:space="0" w:color="auto"/>
                                            <w:bottom w:val="none" w:sz="0" w:space="0" w:color="auto"/>
                                            <w:right w:val="none" w:sz="0" w:space="0" w:color="auto"/>
                                          </w:divBdr>
                                          <w:divsChild>
                                            <w:div w:id="1173256253">
                                              <w:marLeft w:val="0"/>
                                              <w:marRight w:val="0"/>
                                              <w:marTop w:val="0"/>
                                              <w:marBottom w:val="120"/>
                                              <w:divBdr>
                                                <w:top w:val="single" w:sz="6" w:space="0" w:color="F5F5F5"/>
                                                <w:left w:val="single" w:sz="6" w:space="0" w:color="F5F5F5"/>
                                                <w:bottom w:val="single" w:sz="6" w:space="0" w:color="F5F5F5"/>
                                                <w:right w:val="single" w:sz="6" w:space="0" w:color="F5F5F5"/>
                                              </w:divBdr>
                                              <w:divsChild>
                                                <w:div w:id="337075605">
                                                  <w:marLeft w:val="0"/>
                                                  <w:marRight w:val="0"/>
                                                  <w:marTop w:val="0"/>
                                                  <w:marBottom w:val="0"/>
                                                  <w:divBdr>
                                                    <w:top w:val="none" w:sz="0" w:space="0" w:color="auto"/>
                                                    <w:left w:val="none" w:sz="0" w:space="0" w:color="auto"/>
                                                    <w:bottom w:val="none" w:sz="0" w:space="0" w:color="auto"/>
                                                    <w:right w:val="none" w:sz="0" w:space="0" w:color="auto"/>
                                                  </w:divBdr>
                                                  <w:divsChild>
                                                    <w:div w:id="212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0267515">
      <w:bodyDiv w:val="1"/>
      <w:marLeft w:val="0"/>
      <w:marRight w:val="0"/>
      <w:marTop w:val="0"/>
      <w:marBottom w:val="0"/>
      <w:divBdr>
        <w:top w:val="none" w:sz="0" w:space="0" w:color="auto"/>
        <w:left w:val="none" w:sz="0" w:space="0" w:color="auto"/>
        <w:bottom w:val="none" w:sz="0" w:space="0" w:color="auto"/>
        <w:right w:val="none" w:sz="0" w:space="0" w:color="auto"/>
      </w:divBdr>
      <w:divsChild>
        <w:div w:id="589463250">
          <w:marLeft w:val="0"/>
          <w:marRight w:val="0"/>
          <w:marTop w:val="0"/>
          <w:marBottom w:val="0"/>
          <w:divBdr>
            <w:top w:val="none" w:sz="0" w:space="0" w:color="auto"/>
            <w:left w:val="none" w:sz="0" w:space="0" w:color="auto"/>
            <w:bottom w:val="none" w:sz="0" w:space="0" w:color="auto"/>
            <w:right w:val="none" w:sz="0" w:space="0" w:color="auto"/>
          </w:divBdr>
          <w:divsChild>
            <w:div w:id="244262348">
              <w:marLeft w:val="0"/>
              <w:marRight w:val="0"/>
              <w:marTop w:val="0"/>
              <w:marBottom w:val="0"/>
              <w:divBdr>
                <w:top w:val="none" w:sz="0" w:space="0" w:color="auto"/>
                <w:left w:val="none" w:sz="0" w:space="0" w:color="auto"/>
                <w:bottom w:val="none" w:sz="0" w:space="0" w:color="auto"/>
                <w:right w:val="none" w:sz="0" w:space="0" w:color="auto"/>
              </w:divBdr>
              <w:divsChild>
                <w:div w:id="1220363609">
                  <w:marLeft w:val="0"/>
                  <w:marRight w:val="0"/>
                  <w:marTop w:val="0"/>
                  <w:marBottom w:val="0"/>
                  <w:divBdr>
                    <w:top w:val="none" w:sz="0" w:space="0" w:color="auto"/>
                    <w:left w:val="none" w:sz="0" w:space="0" w:color="auto"/>
                    <w:bottom w:val="none" w:sz="0" w:space="0" w:color="auto"/>
                    <w:right w:val="none" w:sz="0" w:space="0" w:color="auto"/>
                  </w:divBdr>
                  <w:divsChild>
                    <w:div w:id="1459108927">
                      <w:marLeft w:val="0"/>
                      <w:marRight w:val="0"/>
                      <w:marTop w:val="0"/>
                      <w:marBottom w:val="0"/>
                      <w:divBdr>
                        <w:top w:val="none" w:sz="0" w:space="0" w:color="auto"/>
                        <w:left w:val="none" w:sz="0" w:space="0" w:color="auto"/>
                        <w:bottom w:val="none" w:sz="0" w:space="0" w:color="auto"/>
                        <w:right w:val="none" w:sz="0" w:space="0" w:color="auto"/>
                      </w:divBdr>
                      <w:divsChild>
                        <w:div w:id="931397858">
                          <w:marLeft w:val="0"/>
                          <w:marRight w:val="0"/>
                          <w:marTop w:val="0"/>
                          <w:marBottom w:val="0"/>
                          <w:divBdr>
                            <w:top w:val="none" w:sz="0" w:space="0" w:color="auto"/>
                            <w:left w:val="none" w:sz="0" w:space="0" w:color="auto"/>
                            <w:bottom w:val="none" w:sz="0" w:space="0" w:color="auto"/>
                            <w:right w:val="none" w:sz="0" w:space="0" w:color="auto"/>
                          </w:divBdr>
                          <w:divsChild>
                            <w:div w:id="152840990">
                              <w:marLeft w:val="0"/>
                              <w:marRight w:val="0"/>
                              <w:marTop w:val="0"/>
                              <w:marBottom w:val="0"/>
                              <w:divBdr>
                                <w:top w:val="none" w:sz="0" w:space="0" w:color="auto"/>
                                <w:left w:val="none" w:sz="0" w:space="0" w:color="auto"/>
                                <w:bottom w:val="none" w:sz="0" w:space="0" w:color="auto"/>
                                <w:right w:val="none" w:sz="0" w:space="0" w:color="auto"/>
                              </w:divBdr>
                              <w:divsChild>
                                <w:div w:id="414131980">
                                  <w:marLeft w:val="0"/>
                                  <w:marRight w:val="0"/>
                                  <w:marTop w:val="0"/>
                                  <w:marBottom w:val="0"/>
                                  <w:divBdr>
                                    <w:top w:val="none" w:sz="0" w:space="0" w:color="auto"/>
                                    <w:left w:val="none" w:sz="0" w:space="0" w:color="auto"/>
                                    <w:bottom w:val="none" w:sz="0" w:space="0" w:color="auto"/>
                                    <w:right w:val="none" w:sz="0" w:space="0" w:color="auto"/>
                                  </w:divBdr>
                                  <w:divsChild>
                                    <w:div w:id="47728662">
                                      <w:marLeft w:val="60"/>
                                      <w:marRight w:val="0"/>
                                      <w:marTop w:val="0"/>
                                      <w:marBottom w:val="0"/>
                                      <w:divBdr>
                                        <w:top w:val="none" w:sz="0" w:space="0" w:color="auto"/>
                                        <w:left w:val="none" w:sz="0" w:space="0" w:color="auto"/>
                                        <w:bottom w:val="none" w:sz="0" w:space="0" w:color="auto"/>
                                        <w:right w:val="none" w:sz="0" w:space="0" w:color="auto"/>
                                      </w:divBdr>
                                      <w:divsChild>
                                        <w:div w:id="114830579">
                                          <w:marLeft w:val="0"/>
                                          <w:marRight w:val="0"/>
                                          <w:marTop w:val="0"/>
                                          <w:marBottom w:val="0"/>
                                          <w:divBdr>
                                            <w:top w:val="none" w:sz="0" w:space="0" w:color="auto"/>
                                            <w:left w:val="none" w:sz="0" w:space="0" w:color="auto"/>
                                            <w:bottom w:val="none" w:sz="0" w:space="0" w:color="auto"/>
                                            <w:right w:val="none" w:sz="0" w:space="0" w:color="auto"/>
                                          </w:divBdr>
                                          <w:divsChild>
                                            <w:div w:id="1746873110">
                                              <w:marLeft w:val="0"/>
                                              <w:marRight w:val="0"/>
                                              <w:marTop w:val="0"/>
                                              <w:marBottom w:val="120"/>
                                              <w:divBdr>
                                                <w:top w:val="single" w:sz="6" w:space="0" w:color="F5F5F5"/>
                                                <w:left w:val="single" w:sz="6" w:space="0" w:color="F5F5F5"/>
                                                <w:bottom w:val="single" w:sz="6" w:space="0" w:color="F5F5F5"/>
                                                <w:right w:val="single" w:sz="6" w:space="0" w:color="F5F5F5"/>
                                              </w:divBdr>
                                              <w:divsChild>
                                                <w:div w:id="1217547409">
                                                  <w:marLeft w:val="0"/>
                                                  <w:marRight w:val="0"/>
                                                  <w:marTop w:val="0"/>
                                                  <w:marBottom w:val="0"/>
                                                  <w:divBdr>
                                                    <w:top w:val="none" w:sz="0" w:space="0" w:color="auto"/>
                                                    <w:left w:val="none" w:sz="0" w:space="0" w:color="auto"/>
                                                    <w:bottom w:val="none" w:sz="0" w:space="0" w:color="auto"/>
                                                    <w:right w:val="none" w:sz="0" w:space="0" w:color="auto"/>
                                                  </w:divBdr>
                                                  <w:divsChild>
                                                    <w:div w:id="78029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5894514">
      <w:bodyDiv w:val="1"/>
      <w:marLeft w:val="0"/>
      <w:marRight w:val="0"/>
      <w:marTop w:val="0"/>
      <w:marBottom w:val="0"/>
      <w:divBdr>
        <w:top w:val="none" w:sz="0" w:space="0" w:color="auto"/>
        <w:left w:val="none" w:sz="0" w:space="0" w:color="auto"/>
        <w:bottom w:val="none" w:sz="0" w:space="0" w:color="auto"/>
        <w:right w:val="none" w:sz="0" w:space="0" w:color="auto"/>
      </w:divBdr>
      <w:divsChild>
        <w:div w:id="877595594">
          <w:marLeft w:val="0"/>
          <w:marRight w:val="0"/>
          <w:marTop w:val="0"/>
          <w:marBottom w:val="0"/>
          <w:divBdr>
            <w:top w:val="none" w:sz="0" w:space="0" w:color="auto"/>
            <w:left w:val="none" w:sz="0" w:space="0" w:color="auto"/>
            <w:bottom w:val="none" w:sz="0" w:space="0" w:color="auto"/>
            <w:right w:val="none" w:sz="0" w:space="0" w:color="auto"/>
          </w:divBdr>
          <w:divsChild>
            <w:div w:id="1797673774">
              <w:marLeft w:val="0"/>
              <w:marRight w:val="0"/>
              <w:marTop w:val="0"/>
              <w:marBottom w:val="0"/>
              <w:divBdr>
                <w:top w:val="none" w:sz="0" w:space="0" w:color="auto"/>
                <w:left w:val="none" w:sz="0" w:space="0" w:color="auto"/>
                <w:bottom w:val="none" w:sz="0" w:space="0" w:color="auto"/>
                <w:right w:val="none" w:sz="0" w:space="0" w:color="auto"/>
              </w:divBdr>
              <w:divsChild>
                <w:div w:id="68357550">
                  <w:marLeft w:val="0"/>
                  <w:marRight w:val="0"/>
                  <w:marTop w:val="0"/>
                  <w:marBottom w:val="0"/>
                  <w:divBdr>
                    <w:top w:val="none" w:sz="0" w:space="0" w:color="auto"/>
                    <w:left w:val="none" w:sz="0" w:space="0" w:color="auto"/>
                    <w:bottom w:val="none" w:sz="0" w:space="0" w:color="auto"/>
                    <w:right w:val="none" w:sz="0" w:space="0" w:color="auto"/>
                  </w:divBdr>
                  <w:divsChild>
                    <w:div w:id="1416440975">
                      <w:marLeft w:val="0"/>
                      <w:marRight w:val="0"/>
                      <w:marTop w:val="0"/>
                      <w:marBottom w:val="0"/>
                      <w:divBdr>
                        <w:top w:val="none" w:sz="0" w:space="0" w:color="auto"/>
                        <w:left w:val="none" w:sz="0" w:space="0" w:color="auto"/>
                        <w:bottom w:val="none" w:sz="0" w:space="0" w:color="auto"/>
                        <w:right w:val="none" w:sz="0" w:space="0" w:color="auto"/>
                      </w:divBdr>
                      <w:divsChild>
                        <w:div w:id="460535600">
                          <w:marLeft w:val="0"/>
                          <w:marRight w:val="0"/>
                          <w:marTop w:val="0"/>
                          <w:marBottom w:val="0"/>
                          <w:divBdr>
                            <w:top w:val="none" w:sz="0" w:space="0" w:color="auto"/>
                            <w:left w:val="none" w:sz="0" w:space="0" w:color="auto"/>
                            <w:bottom w:val="none" w:sz="0" w:space="0" w:color="auto"/>
                            <w:right w:val="none" w:sz="0" w:space="0" w:color="auto"/>
                          </w:divBdr>
                          <w:divsChild>
                            <w:div w:id="442382401">
                              <w:marLeft w:val="0"/>
                              <w:marRight w:val="0"/>
                              <w:marTop w:val="0"/>
                              <w:marBottom w:val="0"/>
                              <w:divBdr>
                                <w:top w:val="none" w:sz="0" w:space="0" w:color="auto"/>
                                <w:left w:val="none" w:sz="0" w:space="0" w:color="auto"/>
                                <w:bottom w:val="none" w:sz="0" w:space="0" w:color="auto"/>
                                <w:right w:val="none" w:sz="0" w:space="0" w:color="auto"/>
                              </w:divBdr>
                              <w:divsChild>
                                <w:div w:id="1750032842">
                                  <w:marLeft w:val="0"/>
                                  <w:marRight w:val="0"/>
                                  <w:marTop w:val="0"/>
                                  <w:marBottom w:val="0"/>
                                  <w:divBdr>
                                    <w:top w:val="none" w:sz="0" w:space="0" w:color="auto"/>
                                    <w:left w:val="none" w:sz="0" w:space="0" w:color="auto"/>
                                    <w:bottom w:val="none" w:sz="0" w:space="0" w:color="auto"/>
                                    <w:right w:val="none" w:sz="0" w:space="0" w:color="auto"/>
                                  </w:divBdr>
                                  <w:divsChild>
                                    <w:div w:id="1304777937">
                                      <w:marLeft w:val="60"/>
                                      <w:marRight w:val="0"/>
                                      <w:marTop w:val="0"/>
                                      <w:marBottom w:val="0"/>
                                      <w:divBdr>
                                        <w:top w:val="none" w:sz="0" w:space="0" w:color="auto"/>
                                        <w:left w:val="none" w:sz="0" w:space="0" w:color="auto"/>
                                        <w:bottom w:val="none" w:sz="0" w:space="0" w:color="auto"/>
                                        <w:right w:val="none" w:sz="0" w:space="0" w:color="auto"/>
                                      </w:divBdr>
                                      <w:divsChild>
                                        <w:div w:id="720597562">
                                          <w:marLeft w:val="0"/>
                                          <w:marRight w:val="0"/>
                                          <w:marTop w:val="0"/>
                                          <w:marBottom w:val="0"/>
                                          <w:divBdr>
                                            <w:top w:val="none" w:sz="0" w:space="0" w:color="auto"/>
                                            <w:left w:val="none" w:sz="0" w:space="0" w:color="auto"/>
                                            <w:bottom w:val="none" w:sz="0" w:space="0" w:color="auto"/>
                                            <w:right w:val="none" w:sz="0" w:space="0" w:color="auto"/>
                                          </w:divBdr>
                                          <w:divsChild>
                                            <w:div w:id="1977223169">
                                              <w:marLeft w:val="0"/>
                                              <w:marRight w:val="0"/>
                                              <w:marTop w:val="0"/>
                                              <w:marBottom w:val="120"/>
                                              <w:divBdr>
                                                <w:top w:val="single" w:sz="6" w:space="0" w:color="F5F5F5"/>
                                                <w:left w:val="single" w:sz="6" w:space="0" w:color="F5F5F5"/>
                                                <w:bottom w:val="single" w:sz="6" w:space="0" w:color="F5F5F5"/>
                                                <w:right w:val="single" w:sz="6" w:space="0" w:color="F5F5F5"/>
                                              </w:divBdr>
                                              <w:divsChild>
                                                <w:div w:id="1457984863">
                                                  <w:marLeft w:val="0"/>
                                                  <w:marRight w:val="0"/>
                                                  <w:marTop w:val="0"/>
                                                  <w:marBottom w:val="0"/>
                                                  <w:divBdr>
                                                    <w:top w:val="none" w:sz="0" w:space="0" w:color="auto"/>
                                                    <w:left w:val="none" w:sz="0" w:space="0" w:color="auto"/>
                                                    <w:bottom w:val="none" w:sz="0" w:space="0" w:color="auto"/>
                                                    <w:right w:val="none" w:sz="0" w:space="0" w:color="auto"/>
                                                  </w:divBdr>
                                                  <w:divsChild>
                                                    <w:div w:id="19035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0478269">
      <w:bodyDiv w:val="1"/>
      <w:marLeft w:val="0"/>
      <w:marRight w:val="0"/>
      <w:marTop w:val="0"/>
      <w:marBottom w:val="0"/>
      <w:divBdr>
        <w:top w:val="none" w:sz="0" w:space="0" w:color="auto"/>
        <w:left w:val="none" w:sz="0" w:space="0" w:color="auto"/>
        <w:bottom w:val="none" w:sz="0" w:space="0" w:color="auto"/>
        <w:right w:val="none" w:sz="0" w:space="0" w:color="auto"/>
      </w:divBdr>
      <w:divsChild>
        <w:div w:id="453448114">
          <w:marLeft w:val="0"/>
          <w:marRight w:val="0"/>
          <w:marTop w:val="0"/>
          <w:marBottom w:val="0"/>
          <w:divBdr>
            <w:top w:val="none" w:sz="0" w:space="0" w:color="auto"/>
            <w:left w:val="none" w:sz="0" w:space="0" w:color="auto"/>
            <w:bottom w:val="none" w:sz="0" w:space="0" w:color="auto"/>
            <w:right w:val="none" w:sz="0" w:space="0" w:color="auto"/>
          </w:divBdr>
          <w:divsChild>
            <w:div w:id="1130511732">
              <w:marLeft w:val="0"/>
              <w:marRight w:val="0"/>
              <w:marTop w:val="0"/>
              <w:marBottom w:val="0"/>
              <w:divBdr>
                <w:top w:val="none" w:sz="0" w:space="0" w:color="auto"/>
                <w:left w:val="none" w:sz="0" w:space="0" w:color="auto"/>
                <w:bottom w:val="none" w:sz="0" w:space="0" w:color="auto"/>
                <w:right w:val="none" w:sz="0" w:space="0" w:color="auto"/>
              </w:divBdr>
              <w:divsChild>
                <w:div w:id="1436444274">
                  <w:marLeft w:val="0"/>
                  <w:marRight w:val="0"/>
                  <w:marTop w:val="0"/>
                  <w:marBottom w:val="0"/>
                  <w:divBdr>
                    <w:top w:val="none" w:sz="0" w:space="0" w:color="auto"/>
                    <w:left w:val="none" w:sz="0" w:space="0" w:color="auto"/>
                    <w:bottom w:val="none" w:sz="0" w:space="0" w:color="auto"/>
                    <w:right w:val="none" w:sz="0" w:space="0" w:color="auto"/>
                  </w:divBdr>
                  <w:divsChild>
                    <w:div w:id="285084295">
                      <w:marLeft w:val="0"/>
                      <w:marRight w:val="0"/>
                      <w:marTop w:val="0"/>
                      <w:marBottom w:val="0"/>
                      <w:divBdr>
                        <w:top w:val="none" w:sz="0" w:space="0" w:color="auto"/>
                        <w:left w:val="none" w:sz="0" w:space="0" w:color="auto"/>
                        <w:bottom w:val="none" w:sz="0" w:space="0" w:color="auto"/>
                        <w:right w:val="none" w:sz="0" w:space="0" w:color="auto"/>
                      </w:divBdr>
                      <w:divsChild>
                        <w:div w:id="313142576">
                          <w:marLeft w:val="0"/>
                          <w:marRight w:val="0"/>
                          <w:marTop w:val="0"/>
                          <w:marBottom w:val="0"/>
                          <w:divBdr>
                            <w:top w:val="none" w:sz="0" w:space="0" w:color="auto"/>
                            <w:left w:val="none" w:sz="0" w:space="0" w:color="auto"/>
                            <w:bottom w:val="none" w:sz="0" w:space="0" w:color="auto"/>
                            <w:right w:val="none" w:sz="0" w:space="0" w:color="auto"/>
                          </w:divBdr>
                          <w:divsChild>
                            <w:div w:id="1246721369">
                              <w:marLeft w:val="0"/>
                              <w:marRight w:val="0"/>
                              <w:marTop w:val="0"/>
                              <w:marBottom w:val="0"/>
                              <w:divBdr>
                                <w:top w:val="none" w:sz="0" w:space="0" w:color="auto"/>
                                <w:left w:val="none" w:sz="0" w:space="0" w:color="auto"/>
                                <w:bottom w:val="none" w:sz="0" w:space="0" w:color="auto"/>
                                <w:right w:val="none" w:sz="0" w:space="0" w:color="auto"/>
                              </w:divBdr>
                              <w:divsChild>
                                <w:div w:id="728764399">
                                  <w:marLeft w:val="0"/>
                                  <w:marRight w:val="0"/>
                                  <w:marTop w:val="0"/>
                                  <w:marBottom w:val="0"/>
                                  <w:divBdr>
                                    <w:top w:val="none" w:sz="0" w:space="0" w:color="auto"/>
                                    <w:left w:val="none" w:sz="0" w:space="0" w:color="auto"/>
                                    <w:bottom w:val="none" w:sz="0" w:space="0" w:color="auto"/>
                                    <w:right w:val="none" w:sz="0" w:space="0" w:color="auto"/>
                                  </w:divBdr>
                                  <w:divsChild>
                                    <w:div w:id="10642270">
                                      <w:marLeft w:val="60"/>
                                      <w:marRight w:val="0"/>
                                      <w:marTop w:val="0"/>
                                      <w:marBottom w:val="0"/>
                                      <w:divBdr>
                                        <w:top w:val="none" w:sz="0" w:space="0" w:color="auto"/>
                                        <w:left w:val="none" w:sz="0" w:space="0" w:color="auto"/>
                                        <w:bottom w:val="none" w:sz="0" w:space="0" w:color="auto"/>
                                        <w:right w:val="none" w:sz="0" w:space="0" w:color="auto"/>
                                      </w:divBdr>
                                      <w:divsChild>
                                        <w:div w:id="1899516350">
                                          <w:marLeft w:val="0"/>
                                          <w:marRight w:val="0"/>
                                          <w:marTop w:val="0"/>
                                          <w:marBottom w:val="0"/>
                                          <w:divBdr>
                                            <w:top w:val="none" w:sz="0" w:space="0" w:color="auto"/>
                                            <w:left w:val="none" w:sz="0" w:space="0" w:color="auto"/>
                                            <w:bottom w:val="none" w:sz="0" w:space="0" w:color="auto"/>
                                            <w:right w:val="none" w:sz="0" w:space="0" w:color="auto"/>
                                          </w:divBdr>
                                          <w:divsChild>
                                            <w:div w:id="531916109">
                                              <w:marLeft w:val="0"/>
                                              <w:marRight w:val="0"/>
                                              <w:marTop w:val="0"/>
                                              <w:marBottom w:val="120"/>
                                              <w:divBdr>
                                                <w:top w:val="single" w:sz="6" w:space="0" w:color="F5F5F5"/>
                                                <w:left w:val="single" w:sz="6" w:space="0" w:color="F5F5F5"/>
                                                <w:bottom w:val="single" w:sz="6" w:space="0" w:color="F5F5F5"/>
                                                <w:right w:val="single" w:sz="6" w:space="0" w:color="F5F5F5"/>
                                              </w:divBdr>
                                              <w:divsChild>
                                                <w:div w:id="1527327497">
                                                  <w:marLeft w:val="0"/>
                                                  <w:marRight w:val="0"/>
                                                  <w:marTop w:val="0"/>
                                                  <w:marBottom w:val="0"/>
                                                  <w:divBdr>
                                                    <w:top w:val="none" w:sz="0" w:space="0" w:color="auto"/>
                                                    <w:left w:val="none" w:sz="0" w:space="0" w:color="auto"/>
                                                    <w:bottom w:val="none" w:sz="0" w:space="0" w:color="auto"/>
                                                    <w:right w:val="none" w:sz="0" w:space="0" w:color="auto"/>
                                                  </w:divBdr>
                                                  <w:divsChild>
                                                    <w:div w:id="163979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1521943">
      <w:bodyDiv w:val="1"/>
      <w:marLeft w:val="14"/>
      <w:marRight w:val="14"/>
      <w:marTop w:val="14"/>
      <w:marBottom w:val="14"/>
      <w:divBdr>
        <w:top w:val="none" w:sz="0" w:space="0" w:color="auto"/>
        <w:left w:val="none" w:sz="0" w:space="0" w:color="auto"/>
        <w:bottom w:val="none" w:sz="0" w:space="0" w:color="auto"/>
        <w:right w:val="none" w:sz="0" w:space="0" w:color="auto"/>
      </w:divBdr>
      <w:divsChild>
        <w:div w:id="325134538">
          <w:blockQuote w:val="1"/>
          <w:marLeft w:val="82"/>
          <w:marRight w:val="82"/>
          <w:marTop w:val="82"/>
          <w:marBottom w:val="82"/>
          <w:divBdr>
            <w:top w:val="none" w:sz="0" w:space="0" w:color="auto"/>
            <w:left w:val="none" w:sz="0" w:space="0" w:color="auto"/>
            <w:bottom w:val="none" w:sz="0" w:space="0" w:color="auto"/>
            <w:right w:val="none" w:sz="0" w:space="0" w:color="auto"/>
          </w:divBdr>
        </w:div>
      </w:divsChild>
    </w:div>
    <w:div w:id="1604797360">
      <w:bodyDiv w:val="1"/>
      <w:marLeft w:val="0"/>
      <w:marRight w:val="0"/>
      <w:marTop w:val="0"/>
      <w:marBottom w:val="0"/>
      <w:divBdr>
        <w:top w:val="none" w:sz="0" w:space="0" w:color="auto"/>
        <w:left w:val="none" w:sz="0" w:space="0" w:color="auto"/>
        <w:bottom w:val="none" w:sz="0" w:space="0" w:color="auto"/>
        <w:right w:val="none" w:sz="0" w:space="0" w:color="auto"/>
      </w:divBdr>
      <w:divsChild>
        <w:div w:id="1881090207">
          <w:marLeft w:val="0"/>
          <w:marRight w:val="0"/>
          <w:marTop w:val="0"/>
          <w:marBottom w:val="0"/>
          <w:divBdr>
            <w:top w:val="none" w:sz="0" w:space="0" w:color="auto"/>
            <w:left w:val="none" w:sz="0" w:space="0" w:color="auto"/>
            <w:bottom w:val="none" w:sz="0" w:space="0" w:color="auto"/>
            <w:right w:val="none" w:sz="0" w:space="0" w:color="auto"/>
          </w:divBdr>
          <w:divsChild>
            <w:div w:id="37440607">
              <w:marLeft w:val="0"/>
              <w:marRight w:val="0"/>
              <w:marTop w:val="0"/>
              <w:marBottom w:val="0"/>
              <w:divBdr>
                <w:top w:val="none" w:sz="0" w:space="0" w:color="auto"/>
                <w:left w:val="none" w:sz="0" w:space="0" w:color="auto"/>
                <w:bottom w:val="none" w:sz="0" w:space="0" w:color="auto"/>
                <w:right w:val="none" w:sz="0" w:space="0" w:color="auto"/>
              </w:divBdr>
              <w:divsChild>
                <w:div w:id="1029834983">
                  <w:marLeft w:val="0"/>
                  <w:marRight w:val="0"/>
                  <w:marTop w:val="0"/>
                  <w:marBottom w:val="0"/>
                  <w:divBdr>
                    <w:top w:val="none" w:sz="0" w:space="0" w:color="auto"/>
                    <w:left w:val="none" w:sz="0" w:space="0" w:color="auto"/>
                    <w:bottom w:val="none" w:sz="0" w:space="0" w:color="auto"/>
                    <w:right w:val="none" w:sz="0" w:space="0" w:color="auto"/>
                  </w:divBdr>
                  <w:divsChild>
                    <w:div w:id="727145270">
                      <w:marLeft w:val="0"/>
                      <w:marRight w:val="0"/>
                      <w:marTop w:val="0"/>
                      <w:marBottom w:val="0"/>
                      <w:divBdr>
                        <w:top w:val="none" w:sz="0" w:space="0" w:color="auto"/>
                        <w:left w:val="none" w:sz="0" w:space="0" w:color="auto"/>
                        <w:bottom w:val="none" w:sz="0" w:space="0" w:color="auto"/>
                        <w:right w:val="none" w:sz="0" w:space="0" w:color="auto"/>
                      </w:divBdr>
                      <w:divsChild>
                        <w:div w:id="1020663924">
                          <w:marLeft w:val="0"/>
                          <w:marRight w:val="0"/>
                          <w:marTop w:val="0"/>
                          <w:marBottom w:val="0"/>
                          <w:divBdr>
                            <w:top w:val="none" w:sz="0" w:space="0" w:color="auto"/>
                            <w:left w:val="none" w:sz="0" w:space="0" w:color="auto"/>
                            <w:bottom w:val="none" w:sz="0" w:space="0" w:color="auto"/>
                            <w:right w:val="none" w:sz="0" w:space="0" w:color="auto"/>
                          </w:divBdr>
                          <w:divsChild>
                            <w:div w:id="562107682">
                              <w:marLeft w:val="0"/>
                              <w:marRight w:val="0"/>
                              <w:marTop w:val="0"/>
                              <w:marBottom w:val="0"/>
                              <w:divBdr>
                                <w:top w:val="none" w:sz="0" w:space="0" w:color="auto"/>
                                <w:left w:val="none" w:sz="0" w:space="0" w:color="auto"/>
                                <w:bottom w:val="none" w:sz="0" w:space="0" w:color="auto"/>
                                <w:right w:val="none" w:sz="0" w:space="0" w:color="auto"/>
                              </w:divBdr>
                              <w:divsChild>
                                <w:div w:id="1439908633">
                                  <w:marLeft w:val="0"/>
                                  <w:marRight w:val="0"/>
                                  <w:marTop w:val="0"/>
                                  <w:marBottom w:val="0"/>
                                  <w:divBdr>
                                    <w:top w:val="none" w:sz="0" w:space="0" w:color="auto"/>
                                    <w:left w:val="none" w:sz="0" w:space="0" w:color="auto"/>
                                    <w:bottom w:val="none" w:sz="0" w:space="0" w:color="auto"/>
                                    <w:right w:val="none" w:sz="0" w:space="0" w:color="auto"/>
                                  </w:divBdr>
                                  <w:divsChild>
                                    <w:div w:id="1480342060">
                                      <w:marLeft w:val="60"/>
                                      <w:marRight w:val="0"/>
                                      <w:marTop w:val="0"/>
                                      <w:marBottom w:val="0"/>
                                      <w:divBdr>
                                        <w:top w:val="none" w:sz="0" w:space="0" w:color="auto"/>
                                        <w:left w:val="none" w:sz="0" w:space="0" w:color="auto"/>
                                        <w:bottom w:val="none" w:sz="0" w:space="0" w:color="auto"/>
                                        <w:right w:val="none" w:sz="0" w:space="0" w:color="auto"/>
                                      </w:divBdr>
                                      <w:divsChild>
                                        <w:div w:id="1511946784">
                                          <w:marLeft w:val="0"/>
                                          <w:marRight w:val="0"/>
                                          <w:marTop w:val="0"/>
                                          <w:marBottom w:val="0"/>
                                          <w:divBdr>
                                            <w:top w:val="none" w:sz="0" w:space="0" w:color="auto"/>
                                            <w:left w:val="none" w:sz="0" w:space="0" w:color="auto"/>
                                            <w:bottom w:val="none" w:sz="0" w:space="0" w:color="auto"/>
                                            <w:right w:val="none" w:sz="0" w:space="0" w:color="auto"/>
                                          </w:divBdr>
                                          <w:divsChild>
                                            <w:div w:id="1586765118">
                                              <w:marLeft w:val="0"/>
                                              <w:marRight w:val="0"/>
                                              <w:marTop w:val="0"/>
                                              <w:marBottom w:val="120"/>
                                              <w:divBdr>
                                                <w:top w:val="single" w:sz="6" w:space="0" w:color="F5F5F5"/>
                                                <w:left w:val="single" w:sz="6" w:space="0" w:color="F5F5F5"/>
                                                <w:bottom w:val="single" w:sz="6" w:space="0" w:color="F5F5F5"/>
                                                <w:right w:val="single" w:sz="6" w:space="0" w:color="F5F5F5"/>
                                              </w:divBdr>
                                              <w:divsChild>
                                                <w:div w:id="834806595">
                                                  <w:marLeft w:val="0"/>
                                                  <w:marRight w:val="0"/>
                                                  <w:marTop w:val="0"/>
                                                  <w:marBottom w:val="0"/>
                                                  <w:divBdr>
                                                    <w:top w:val="none" w:sz="0" w:space="0" w:color="auto"/>
                                                    <w:left w:val="none" w:sz="0" w:space="0" w:color="auto"/>
                                                    <w:bottom w:val="none" w:sz="0" w:space="0" w:color="auto"/>
                                                    <w:right w:val="none" w:sz="0" w:space="0" w:color="auto"/>
                                                  </w:divBdr>
                                                  <w:divsChild>
                                                    <w:div w:id="20264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265277">
      <w:bodyDiv w:val="1"/>
      <w:marLeft w:val="0"/>
      <w:marRight w:val="0"/>
      <w:marTop w:val="0"/>
      <w:marBottom w:val="0"/>
      <w:divBdr>
        <w:top w:val="none" w:sz="0" w:space="0" w:color="auto"/>
        <w:left w:val="none" w:sz="0" w:space="0" w:color="auto"/>
        <w:bottom w:val="none" w:sz="0" w:space="0" w:color="auto"/>
        <w:right w:val="none" w:sz="0" w:space="0" w:color="auto"/>
      </w:divBdr>
      <w:divsChild>
        <w:div w:id="1279872215">
          <w:marLeft w:val="0"/>
          <w:marRight w:val="0"/>
          <w:marTop w:val="0"/>
          <w:marBottom w:val="0"/>
          <w:divBdr>
            <w:top w:val="none" w:sz="0" w:space="0" w:color="auto"/>
            <w:left w:val="none" w:sz="0" w:space="0" w:color="auto"/>
            <w:bottom w:val="none" w:sz="0" w:space="0" w:color="auto"/>
            <w:right w:val="none" w:sz="0" w:space="0" w:color="auto"/>
          </w:divBdr>
          <w:divsChild>
            <w:div w:id="454829811">
              <w:marLeft w:val="0"/>
              <w:marRight w:val="0"/>
              <w:marTop w:val="0"/>
              <w:marBottom w:val="0"/>
              <w:divBdr>
                <w:top w:val="none" w:sz="0" w:space="0" w:color="auto"/>
                <w:left w:val="none" w:sz="0" w:space="0" w:color="auto"/>
                <w:bottom w:val="none" w:sz="0" w:space="0" w:color="auto"/>
                <w:right w:val="none" w:sz="0" w:space="0" w:color="auto"/>
              </w:divBdr>
              <w:divsChild>
                <w:div w:id="90779912">
                  <w:marLeft w:val="0"/>
                  <w:marRight w:val="0"/>
                  <w:marTop w:val="0"/>
                  <w:marBottom w:val="0"/>
                  <w:divBdr>
                    <w:top w:val="none" w:sz="0" w:space="0" w:color="auto"/>
                    <w:left w:val="none" w:sz="0" w:space="0" w:color="auto"/>
                    <w:bottom w:val="none" w:sz="0" w:space="0" w:color="auto"/>
                    <w:right w:val="none" w:sz="0" w:space="0" w:color="auto"/>
                  </w:divBdr>
                  <w:divsChild>
                    <w:div w:id="335233385">
                      <w:marLeft w:val="0"/>
                      <w:marRight w:val="0"/>
                      <w:marTop w:val="0"/>
                      <w:marBottom w:val="0"/>
                      <w:divBdr>
                        <w:top w:val="none" w:sz="0" w:space="0" w:color="auto"/>
                        <w:left w:val="none" w:sz="0" w:space="0" w:color="auto"/>
                        <w:bottom w:val="none" w:sz="0" w:space="0" w:color="auto"/>
                        <w:right w:val="none" w:sz="0" w:space="0" w:color="auto"/>
                      </w:divBdr>
                      <w:divsChild>
                        <w:div w:id="711073224">
                          <w:marLeft w:val="0"/>
                          <w:marRight w:val="0"/>
                          <w:marTop w:val="0"/>
                          <w:marBottom w:val="0"/>
                          <w:divBdr>
                            <w:top w:val="none" w:sz="0" w:space="0" w:color="auto"/>
                            <w:left w:val="none" w:sz="0" w:space="0" w:color="auto"/>
                            <w:bottom w:val="none" w:sz="0" w:space="0" w:color="auto"/>
                            <w:right w:val="none" w:sz="0" w:space="0" w:color="auto"/>
                          </w:divBdr>
                          <w:divsChild>
                            <w:div w:id="1632442771">
                              <w:marLeft w:val="0"/>
                              <w:marRight w:val="0"/>
                              <w:marTop w:val="0"/>
                              <w:marBottom w:val="0"/>
                              <w:divBdr>
                                <w:top w:val="none" w:sz="0" w:space="0" w:color="auto"/>
                                <w:left w:val="none" w:sz="0" w:space="0" w:color="auto"/>
                                <w:bottom w:val="none" w:sz="0" w:space="0" w:color="auto"/>
                                <w:right w:val="none" w:sz="0" w:space="0" w:color="auto"/>
                              </w:divBdr>
                              <w:divsChild>
                                <w:div w:id="2045590601">
                                  <w:marLeft w:val="0"/>
                                  <w:marRight w:val="0"/>
                                  <w:marTop w:val="0"/>
                                  <w:marBottom w:val="0"/>
                                  <w:divBdr>
                                    <w:top w:val="none" w:sz="0" w:space="0" w:color="auto"/>
                                    <w:left w:val="none" w:sz="0" w:space="0" w:color="auto"/>
                                    <w:bottom w:val="none" w:sz="0" w:space="0" w:color="auto"/>
                                    <w:right w:val="none" w:sz="0" w:space="0" w:color="auto"/>
                                  </w:divBdr>
                                  <w:divsChild>
                                    <w:div w:id="1287203983">
                                      <w:marLeft w:val="60"/>
                                      <w:marRight w:val="0"/>
                                      <w:marTop w:val="0"/>
                                      <w:marBottom w:val="0"/>
                                      <w:divBdr>
                                        <w:top w:val="none" w:sz="0" w:space="0" w:color="auto"/>
                                        <w:left w:val="none" w:sz="0" w:space="0" w:color="auto"/>
                                        <w:bottom w:val="none" w:sz="0" w:space="0" w:color="auto"/>
                                        <w:right w:val="none" w:sz="0" w:space="0" w:color="auto"/>
                                      </w:divBdr>
                                      <w:divsChild>
                                        <w:div w:id="1028872307">
                                          <w:marLeft w:val="0"/>
                                          <w:marRight w:val="0"/>
                                          <w:marTop w:val="0"/>
                                          <w:marBottom w:val="0"/>
                                          <w:divBdr>
                                            <w:top w:val="none" w:sz="0" w:space="0" w:color="auto"/>
                                            <w:left w:val="none" w:sz="0" w:space="0" w:color="auto"/>
                                            <w:bottom w:val="none" w:sz="0" w:space="0" w:color="auto"/>
                                            <w:right w:val="none" w:sz="0" w:space="0" w:color="auto"/>
                                          </w:divBdr>
                                          <w:divsChild>
                                            <w:div w:id="2052147957">
                                              <w:marLeft w:val="0"/>
                                              <w:marRight w:val="0"/>
                                              <w:marTop w:val="0"/>
                                              <w:marBottom w:val="120"/>
                                              <w:divBdr>
                                                <w:top w:val="single" w:sz="6" w:space="0" w:color="F5F5F5"/>
                                                <w:left w:val="single" w:sz="6" w:space="0" w:color="F5F5F5"/>
                                                <w:bottom w:val="single" w:sz="6" w:space="0" w:color="F5F5F5"/>
                                                <w:right w:val="single" w:sz="6" w:space="0" w:color="F5F5F5"/>
                                              </w:divBdr>
                                              <w:divsChild>
                                                <w:div w:id="31926451">
                                                  <w:marLeft w:val="0"/>
                                                  <w:marRight w:val="0"/>
                                                  <w:marTop w:val="0"/>
                                                  <w:marBottom w:val="0"/>
                                                  <w:divBdr>
                                                    <w:top w:val="none" w:sz="0" w:space="0" w:color="auto"/>
                                                    <w:left w:val="none" w:sz="0" w:space="0" w:color="auto"/>
                                                    <w:bottom w:val="none" w:sz="0" w:space="0" w:color="auto"/>
                                                    <w:right w:val="none" w:sz="0" w:space="0" w:color="auto"/>
                                                  </w:divBdr>
                                                  <w:divsChild>
                                                    <w:div w:id="15091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5881380">
      <w:bodyDiv w:val="1"/>
      <w:marLeft w:val="0"/>
      <w:marRight w:val="0"/>
      <w:marTop w:val="0"/>
      <w:marBottom w:val="0"/>
      <w:divBdr>
        <w:top w:val="none" w:sz="0" w:space="0" w:color="auto"/>
        <w:left w:val="none" w:sz="0" w:space="0" w:color="auto"/>
        <w:bottom w:val="none" w:sz="0" w:space="0" w:color="auto"/>
        <w:right w:val="none" w:sz="0" w:space="0" w:color="auto"/>
      </w:divBdr>
      <w:divsChild>
        <w:div w:id="1215890732">
          <w:marLeft w:val="0"/>
          <w:marRight w:val="0"/>
          <w:marTop w:val="0"/>
          <w:marBottom w:val="0"/>
          <w:divBdr>
            <w:top w:val="none" w:sz="0" w:space="0" w:color="auto"/>
            <w:left w:val="none" w:sz="0" w:space="0" w:color="auto"/>
            <w:bottom w:val="none" w:sz="0" w:space="0" w:color="auto"/>
            <w:right w:val="none" w:sz="0" w:space="0" w:color="auto"/>
          </w:divBdr>
          <w:divsChild>
            <w:div w:id="1303121402">
              <w:marLeft w:val="0"/>
              <w:marRight w:val="0"/>
              <w:marTop w:val="0"/>
              <w:marBottom w:val="0"/>
              <w:divBdr>
                <w:top w:val="none" w:sz="0" w:space="0" w:color="auto"/>
                <w:left w:val="none" w:sz="0" w:space="0" w:color="auto"/>
                <w:bottom w:val="none" w:sz="0" w:space="0" w:color="auto"/>
                <w:right w:val="none" w:sz="0" w:space="0" w:color="auto"/>
              </w:divBdr>
              <w:divsChild>
                <w:div w:id="1090852194">
                  <w:marLeft w:val="0"/>
                  <w:marRight w:val="0"/>
                  <w:marTop w:val="0"/>
                  <w:marBottom w:val="0"/>
                  <w:divBdr>
                    <w:top w:val="none" w:sz="0" w:space="0" w:color="auto"/>
                    <w:left w:val="none" w:sz="0" w:space="0" w:color="auto"/>
                    <w:bottom w:val="none" w:sz="0" w:space="0" w:color="auto"/>
                    <w:right w:val="none" w:sz="0" w:space="0" w:color="auto"/>
                  </w:divBdr>
                  <w:divsChild>
                    <w:div w:id="944264810">
                      <w:marLeft w:val="0"/>
                      <w:marRight w:val="0"/>
                      <w:marTop w:val="0"/>
                      <w:marBottom w:val="0"/>
                      <w:divBdr>
                        <w:top w:val="none" w:sz="0" w:space="0" w:color="auto"/>
                        <w:left w:val="none" w:sz="0" w:space="0" w:color="auto"/>
                        <w:bottom w:val="none" w:sz="0" w:space="0" w:color="auto"/>
                        <w:right w:val="none" w:sz="0" w:space="0" w:color="auto"/>
                      </w:divBdr>
                      <w:divsChild>
                        <w:div w:id="233469855">
                          <w:marLeft w:val="0"/>
                          <w:marRight w:val="0"/>
                          <w:marTop w:val="0"/>
                          <w:marBottom w:val="0"/>
                          <w:divBdr>
                            <w:top w:val="none" w:sz="0" w:space="0" w:color="auto"/>
                            <w:left w:val="none" w:sz="0" w:space="0" w:color="auto"/>
                            <w:bottom w:val="none" w:sz="0" w:space="0" w:color="auto"/>
                            <w:right w:val="none" w:sz="0" w:space="0" w:color="auto"/>
                          </w:divBdr>
                          <w:divsChild>
                            <w:div w:id="975178650">
                              <w:marLeft w:val="0"/>
                              <w:marRight w:val="0"/>
                              <w:marTop w:val="0"/>
                              <w:marBottom w:val="0"/>
                              <w:divBdr>
                                <w:top w:val="none" w:sz="0" w:space="0" w:color="auto"/>
                                <w:left w:val="none" w:sz="0" w:space="0" w:color="auto"/>
                                <w:bottom w:val="none" w:sz="0" w:space="0" w:color="auto"/>
                                <w:right w:val="none" w:sz="0" w:space="0" w:color="auto"/>
                              </w:divBdr>
                              <w:divsChild>
                                <w:div w:id="1939825883">
                                  <w:marLeft w:val="0"/>
                                  <w:marRight w:val="0"/>
                                  <w:marTop w:val="0"/>
                                  <w:marBottom w:val="0"/>
                                  <w:divBdr>
                                    <w:top w:val="none" w:sz="0" w:space="0" w:color="auto"/>
                                    <w:left w:val="none" w:sz="0" w:space="0" w:color="auto"/>
                                    <w:bottom w:val="none" w:sz="0" w:space="0" w:color="auto"/>
                                    <w:right w:val="none" w:sz="0" w:space="0" w:color="auto"/>
                                  </w:divBdr>
                                  <w:divsChild>
                                    <w:div w:id="950012725">
                                      <w:marLeft w:val="60"/>
                                      <w:marRight w:val="0"/>
                                      <w:marTop w:val="0"/>
                                      <w:marBottom w:val="0"/>
                                      <w:divBdr>
                                        <w:top w:val="none" w:sz="0" w:space="0" w:color="auto"/>
                                        <w:left w:val="none" w:sz="0" w:space="0" w:color="auto"/>
                                        <w:bottom w:val="none" w:sz="0" w:space="0" w:color="auto"/>
                                        <w:right w:val="none" w:sz="0" w:space="0" w:color="auto"/>
                                      </w:divBdr>
                                      <w:divsChild>
                                        <w:div w:id="316422066">
                                          <w:marLeft w:val="0"/>
                                          <w:marRight w:val="0"/>
                                          <w:marTop w:val="0"/>
                                          <w:marBottom w:val="0"/>
                                          <w:divBdr>
                                            <w:top w:val="none" w:sz="0" w:space="0" w:color="auto"/>
                                            <w:left w:val="none" w:sz="0" w:space="0" w:color="auto"/>
                                            <w:bottom w:val="none" w:sz="0" w:space="0" w:color="auto"/>
                                            <w:right w:val="none" w:sz="0" w:space="0" w:color="auto"/>
                                          </w:divBdr>
                                          <w:divsChild>
                                            <w:div w:id="55978684">
                                              <w:marLeft w:val="0"/>
                                              <w:marRight w:val="0"/>
                                              <w:marTop w:val="0"/>
                                              <w:marBottom w:val="120"/>
                                              <w:divBdr>
                                                <w:top w:val="single" w:sz="6" w:space="0" w:color="F5F5F5"/>
                                                <w:left w:val="single" w:sz="6" w:space="0" w:color="F5F5F5"/>
                                                <w:bottom w:val="single" w:sz="6" w:space="0" w:color="F5F5F5"/>
                                                <w:right w:val="single" w:sz="6" w:space="0" w:color="F5F5F5"/>
                                              </w:divBdr>
                                              <w:divsChild>
                                                <w:div w:id="454062385">
                                                  <w:marLeft w:val="0"/>
                                                  <w:marRight w:val="0"/>
                                                  <w:marTop w:val="0"/>
                                                  <w:marBottom w:val="0"/>
                                                  <w:divBdr>
                                                    <w:top w:val="none" w:sz="0" w:space="0" w:color="auto"/>
                                                    <w:left w:val="none" w:sz="0" w:space="0" w:color="auto"/>
                                                    <w:bottom w:val="none" w:sz="0" w:space="0" w:color="auto"/>
                                                    <w:right w:val="none" w:sz="0" w:space="0" w:color="auto"/>
                                                  </w:divBdr>
                                                  <w:divsChild>
                                                    <w:div w:id="82732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9997906">
      <w:bodyDiv w:val="1"/>
      <w:marLeft w:val="0"/>
      <w:marRight w:val="0"/>
      <w:marTop w:val="0"/>
      <w:marBottom w:val="0"/>
      <w:divBdr>
        <w:top w:val="none" w:sz="0" w:space="0" w:color="auto"/>
        <w:left w:val="none" w:sz="0" w:space="0" w:color="auto"/>
        <w:bottom w:val="none" w:sz="0" w:space="0" w:color="auto"/>
        <w:right w:val="none" w:sz="0" w:space="0" w:color="auto"/>
      </w:divBdr>
      <w:divsChild>
        <w:div w:id="383263572">
          <w:marLeft w:val="0"/>
          <w:marRight w:val="0"/>
          <w:marTop w:val="0"/>
          <w:marBottom w:val="0"/>
          <w:divBdr>
            <w:top w:val="none" w:sz="0" w:space="0" w:color="auto"/>
            <w:left w:val="none" w:sz="0" w:space="0" w:color="auto"/>
            <w:bottom w:val="none" w:sz="0" w:space="0" w:color="auto"/>
            <w:right w:val="none" w:sz="0" w:space="0" w:color="auto"/>
          </w:divBdr>
          <w:divsChild>
            <w:div w:id="1688406874">
              <w:marLeft w:val="0"/>
              <w:marRight w:val="0"/>
              <w:marTop w:val="0"/>
              <w:marBottom w:val="0"/>
              <w:divBdr>
                <w:top w:val="none" w:sz="0" w:space="0" w:color="auto"/>
                <w:left w:val="none" w:sz="0" w:space="0" w:color="auto"/>
                <w:bottom w:val="none" w:sz="0" w:space="0" w:color="auto"/>
                <w:right w:val="none" w:sz="0" w:space="0" w:color="auto"/>
              </w:divBdr>
              <w:divsChild>
                <w:div w:id="2136408157">
                  <w:marLeft w:val="0"/>
                  <w:marRight w:val="0"/>
                  <w:marTop w:val="0"/>
                  <w:marBottom w:val="0"/>
                  <w:divBdr>
                    <w:top w:val="none" w:sz="0" w:space="0" w:color="auto"/>
                    <w:left w:val="none" w:sz="0" w:space="0" w:color="auto"/>
                    <w:bottom w:val="none" w:sz="0" w:space="0" w:color="auto"/>
                    <w:right w:val="none" w:sz="0" w:space="0" w:color="auto"/>
                  </w:divBdr>
                  <w:divsChild>
                    <w:div w:id="2017001832">
                      <w:marLeft w:val="0"/>
                      <w:marRight w:val="0"/>
                      <w:marTop w:val="0"/>
                      <w:marBottom w:val="0"/>
                      <w:divBdr>
                        <w:top w:val="none" w:sz="0" w:space="0" w:color="auto"/>
                        <w:left w:val="none" w:sz="0" w:space="0" w:color="auto"/>
                        <w:bottom w:val="none" w:sz="0" w:space="0" w:color="auto"/>
                        <w:right w:val="none" w:sz="0" w:space="0" w:color="auto"/>
                      </w:divBdr>
                      <w:divsChild>
                        <w:div w:id="1327052250">
                          <w:marLeft w:val="0"/>
                          <w:marRight w:val="0"/>
                          <w:marTop w:val="0"/>
                          <w:marBottom w:val="0"/>
                          <w:divBdr>
                            <w:top w:val="none" w:sz="0" w:space="0" w:color="auto"/>
                            <w:left w:val="none" w:sz="0" w:space="0" w:color="auto"/>
                            <w:bottom w:val="none" w:sz="0" w:space="0" w:color="auto"/>
                            <w:right w:val="none" w:sz="0" w:space="0" w:color="auto"/>
                          </w:divBdr>
                          <w:divsChild>
                            <w:div w:id="207424598">
                              <w:marLeft w:val="0"/>
                              <w:marRight w:val="0"/>
                              <w:marTop w:val="0"/>
                              <w:marBottom w:val="0"/>
                              <w:divBdr>
                                <w:top w:val="none" w:sz="0" w:space="0" w:color="auto"/>
                                <w:left w:val="none" w:sz="0" w:space="0" w:color="auto"/>
                                <w:bottom w:val="none" w:sz="0" w:space="0" w:color="auto"/>
                                <w:right w:val="none" w:sz="0" w:space="0" w:color="auto"/>
                              </w:divBdr>
                              <w:divsChild>
                                <w:div w:id="190580328">
                                  <w:marLeft w:val="0"/>
                                  <w:marRight w:val="0"/>
                                  <w:marTop w:val="0"/>
                                  <w:marBottom w:val="0"/>
                                  <w:divBdr>
                                    <w:top w:val="none" w:sz="0" w:space="0" w:color="auto"/>
                                    <w:left w:val="none" w:sz="0" w:space="0" w:color="auto"/>
                                    <w:bottom w:val="none" w:sz="0" w:space="0" w:color="auto"/>
                                    <w:right w:val="none" w:sz="0" w:space="0" w:color="auto"/>
                                  </w:divBdr>
                                  <w:divsChild>
                                    <w:div w:id="652760757">
                                      <w:marLeft w:val="0"/>
                                      <w:marRight w:val="60"/>
                                      <w:marTop w:val="0"/>
                                      <w:marBottom w:val="0"/>
                                      <w:divBdr>
                                        <w:top w:val="none" w:sz="0" w:space="0" w:color="auto"/>
                                        <w:left w:val="none" w:sz="0" w:space="0" w:color="auto"/>
                                        <w:bottom w:val="none" w:sz="0" w:space="0" w:color="auto"/>
                                        <w:right w:val="none" w:sz="0" w:space="0" w:color="auto"/>
                                      </w:divBdr>
                                      <w:divsChild>
                                        <w:div w:id="1208377267">
                                          <w:marLeft w:val="0"/>
                                          <w:marRight w:val="0"/>
                                          <w:marTop w:val="0"/>
                                          <w:marBottom w:val="0"/>
                                          <w:divBdr>
                                            <w:top w:val="single" w:sz="6" w:space="12" w:color="999999"/>
                                            <w:left w:val="single" w:sz="6" w:space="12" w:color="999999"/>
                                            <w:bottom w:val="single" w:sz="6" w:space="12" w:color="999999"/>
                                            <w:right w:val="single" w:sz="6" w:space="12" w:color="999999"/>
                                          </w:divBdr>
                                          <w:divsChild>
                                            <w:div w:id="1684359412">
                                              <w:marLeft w:val="0"/>
                                              <w:marRight w:val="0"/>
                                              <w:marTop w:val="0"/>
                                              <w:marBottom w:val="0"/>
                                              <w:divBdr>
                                                <w:top w:val="none" w:sz="0" w:space="0" w:color="auto"/>
                                                <w:left w:val="none" w:sz="0" w:space="0" w:color="auto"/>
                                                <w:bottom w:val="none" w:sz="0" w:space="0" w:color="auto"/>
                                                <w:right w:val="none" w:sz="0" w:space="0" w:color="auto"/>
                                              </w:divBdr>
                                            </w:div>
                                          </w:divsChild>
                                        </w:div>
                                        <w:div w:id="1366296442">
                                          <w:marLeft w:val="0"/>
                                          <w:marRight w:val="0"/>
                                          <w:marTop w:val="0"/>
                                          <w:marBottom w:val="0"/>
                                          <w:divBdr>
                                            <w:top w:val="none" w:sz="0" w:space="0" w:color="auto"/>
                                            <w:left w:val="none" w:sz="0" w:space="0" w:color="auto"/>
                                            <w:bottom w:val="none" w:sz="0" w:space="0" w:color="auto"/>
                                            <w:right w:val="none" w:sz="0" w:space="0" w:color="auto"/>
                                          </w:divBdr>
                                        </w:div>
                                        <w:div w:id="1791119576">
                                          <w:marLeft w:val="0"/>
                                          <w:marRight w:val="0"/>
                                          <w:marTop w:val="180"/>
                                          <w:marBottom w:val="0"/>
                                          <w:divBdr>
                                            <w:top w:val="none" w:sz="0" w:space="0" w:color="auto"/>
                                            <w:left w:val="none" w:sz="0" w:space="0" w:color="auto"/>
                                            <w:bottom w:val="none" w:sz="0" w:space="0" w:color="auto"/>
                                            <w:right w:val="none" w:sz="0" w:space="0" w:color="auto"/>
                                          </w:divBdr>
                                        </w:div>
                                        <w:div w:id="208151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265184">
                                  <w:marLeft w:val="0"/>
                                  <w:marRight w:val="0"/>
                                  <w:marTop w:val="0"/>
                                  <w:marBottom w:val="0"/>
                                  <w:divBdr>
                                    <w:top w:val="none" w:sz="0" w:space="0" w:color="auto"/>
                                    <w:left w:val="none" w:sz="0" w:space="0" w:color="auto"/>
                                    <w:bottom w:val="none" w:sz="0" w:space="0" w:color="auto"/>
                                    <w:right w:val="none" w:sz="0" w:space="0" w:color="auto"/>
                                  </w:divBdr>
                                  <w:divsChild>
                                    <w:div w:id="1667633197">
                                      <w:marLeft w:val="60"/>
                                      <w:marRight w:val="0"/>
                                      <w:marTop w:val="0"/>
                                      <w:marBottom w:val="0"/>
                                      <w:divBdr>
                                        <w:top w:val="none" w:sz="0" w:space="0" w:color="auto"/>
                                        <w:left w:val="none" w:sz="0" w:space="0" w:color="auto"/>
                                        <w:bottom w:val="none" w:sz="0" w:space="0" w:color="auto"/>
                                        <w:right w:val="none" w:sz="0" w:space="0" w:color="auto"/>
                                      </w:divBdr>
                                      <w:divsChild>
                                        <w:div w:id="839269970">
                                          <w:marLeft w:val="0"/>
                                          <w:marRight w:val="0"/>
                                          <w:marTop w:val="0"/>
                                          <w:marBottom w:val="0"/>
                                          <w:divBdr>
                                            <w:top w:val="none" w:sz="0" w:space="0" w:color="auto"/>
                                            <w:left w:val="none" w:sz="0" w:space="0" w:color="auto"/>
                                            <w:bottom w:val="none" w:sz="0" w:space="0" w:color="auto"/>
                                            <w:right w:val="none" w:sz="0" w:space="0" w:color="auto"/>
                                          </w:divBdr>
                                          <w:divsChild>
                                            <w:div w:id="986596114">
                                              <w:marLeft w:val="0"/>
                                              <w:marRight w:val="0"/>
                                              <w:marTop w:val="0"/>
                                              <w:marBottom w:val="120"/>
                                              <w:divBdr>
                                                <w:top w:val="single" w:sz="6" w:space="0" w:color="F5F5F5"/>
                                                <w:left w:val="single" w:sz="6" w:space="0" w:color="F5F5F5"/>
                                                <w:bottom w:val="single" w:sz="6" w:space="0" w:color="F5F5F5"/>
                                                <w:right w:val="single" w:sz="6" w:space="0" w:color="F5F5F5"/>
                                              </w:divBdr>
                                              <w:divsChild>
                                                <w:div w:id="1842433001">
                                                  <w:marLeft w:val="0"/>
                                                  <w:marRight w:val="0"/>
                                                  <w:marTop w:val="0"/>
                                                  <w:marBottom w:val="0"/>
                                                  <w:divBdr>
                                                    <w:top w:val="none" w:sz="0" w:space="0" w:color="auto"/>
                                                    <w:left w:val="none" w:sz="0" w:space="0" w:color="auto"/>
                                                    <w:bottom w:val="none" w:sz="0" w:space="0" w:color="auto"/>
                                                    <w:right w:val="none" w:sz="0" w:space="0" w:color="auto"/>
                                                  </w:divBdr>
                                                  <w:divsChild>
                                                    <w:div w:id="1622224005">
                                                      <w:marLeft w:val="0"/>
                                                      <w:marRight w:val="0"/>
                                                      <w:marTop w:val="0"/>
                                                      <w:marBottom w:val="0"/>
                                                      <w:divBdr>
                                                        <w:top w:val="none" w:sz="0" w:space="0" w:color="auto"/>
                                                        <w:left w:val="none" w:sz="0" w:space="0" w:color="auto"/>
                                                        <w:bottom w:val="none" w:sz="0" w:space="0" w:color="auto"/>
                                                        <w:right w:val="none" w:sz="0" w:space="0" w:color="auto"/>
                                                      </w:divBdr>
                                                      <w:divsChild>
                                                        <w:div w:id="13100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4500212">
      <w:bodyDiv w:val="1"/>
      <w:marLeft w:val="0"/>
      <w:marRight w:val="0"/>
      <w:marTop w:val="0"/>
      <w:marBottom w:val="0"/>
      <w:divBdr>
        <w:top w:val="none" w:sz="0" w:space="0" w:color="auto"/>
        <w:left w:val="none" w:sz="0" w:space="0" w:color="auto"/>
        <w:bottom w:val="none" w:sz="0" w:space="0" w:color="auto"/>
        <w:right w:val="none" w:sz="0" w:space="0" w:color="auto"/>
      </w:divBdr>
      <w:divsChild>
        <w:div w:id="1952666933">
          <w:marLeft w:val="0"/>
          <w:marRight w:val="0"/>
          <w:marTop w:val="0"/>
          <w:marBottom w:val="0"/>
          <w:divBdr>
            <w:top w:val="none" w:sz="0" w:space="0" w:color="auto"/>
            <w:left w:val="none" w:sz="0" w:space="0" w:color="auto"/>
            <w:bottom w:val="none" w:sz="0" w:space="0" w:color="auto"/>
            <w:right w:val="none" w:sz="0" w:space="0" w:color="auto"/>
          </w:divBdr>
          <w:divsChild>
            <w:div w:id="653528138">
              <w:marLeft w:val="0"/>
              <w:marRight w:val="0"/>
              <w:marTop w:val="0"/>
              <w:marBottom w:val="0"/>
              <w:divBdr>
                <w:top w:val="none" w:sz="0" w:space="0" w:color="auto"/>
                <w:left w:val="none" w:sz="0" w:space="0" w:color="auto"/>
                <w:bottom w:val="none" w:sz="0" w:space="0" w:color="auto"/>
                <w:right w:val="none" w:sz="0" w:space="0" w:color="auto"/>
              </w:divBdr>
              <w:divsChild>
                <w:div w:id="1138647071">
                  <w:marLeft w:val="0"/>
                  <w:marRight w:val="0"/>
                  <w:marTop w:val="0"/>
                  <w:marBottom w:val="0"/>
                  <w:divBdr>
                    <w:top w:val="none" w:sz="0" w:space="0" w:color="auto"/>
                    <w:left w:val="none" w:sz="0" w:space="0" w:color="auto"/>
                    <w:bottom w:val="none" w:sz="0" w:space="0" w:color="auto"/>
                    <w:right w:val="none" w:sz="0" w:space="0" w:color="auto"/>
                  </w:divBdr>
                  <w:divsChild>
                    <w:div w:id="1920748541">
                      <w:marLeft w:val="0"/>
                      <w:marRight w:val="0"/>
                      <w:marTop w:val="0"/>
                      <w:marBottom w:val="0"/>
                      <w:divBdr>
                        <w:top w:val="none" w:sz="0" w:space="0" w:color="auto"/>
                        <w:left w:val="none" w:sz="0" w:space="0" w:color="auto"/>
                        <w:bottom w:val="none" w:sz="0" w:space="0" w:color="auto"/>
                        <w:right w:val="none" w:sz="0" w:space="0" w:color="auto"/>
                      </w:divBdr>
                      <w:divsChild>
                        <w:div w:id="1909000736">
                          <w:marLeft w:val="0"/>
                          <w:marRight w:val="0"/>
                          <w:marTop w:val="0"/>
                          <w:marBottom w:val="0"/>
                          <w:divBdr>
                            <w:top w:val="none" w:sz="0" w:space="0" w:color="auto"/>
                            <w:left w:val="none" w:sz="0" w:space="0" w:color="auto"/>
                            <w:bottom w:val="none" w:sz="0" w:space="0" w:color="auto"/>
                            <w:right w:val="none" w:sz="0" w:space="0" w:color="auto"/>
                          </w:divBdr>
                          <w:divsChild>
                            <w:div w:id="1081677628">
                              <w:marLeft w:val="0"/>
                              <w:marRight w:val="0"/>
                              <w:marTop w:val="0"/>
                              <w:marBottom w:val="0"/>
                              <w:divBdr>
                                <w:top w:val="none" w:sz="0" w:space="0" w:color="auto"/>
                                <w:left w:val="none" w:sz="0" w:space="0" w:color="auto"/>
                                <w:bottom w:val="none" w:sz="0" w:space="0" w:color="auto"/>
                                <w:right w:val="none" w:sz="0" w:space="0" w:color="auto"/>
                              </w:divBdr>
                              <w:divsChild>
                                <w:div w:id="1805583579">
                                  <w:marLeft w:val="0"/>
                                  <w:marRight w:val="0"/>
                                  <w:marTop w:val="0"/>
                                  <w:marBottom w:val="0"/>
                                  <w:divBdr>
                                    <w:top w:val="none" w:sz="0" w:space="0" w:color="auto"/>
                                    <w:left w:val="none" w:sz="0" w:space="0" w:color="auto"/>
                                    <w:bottom w:val="none" w:sz="0" w:space="0" w:color="auto"/>
                                    <w:right w:val="none" w:sz="0" w:space="0" w:color="auto"/>
                                  </w:divBdr>
                                  <w:divsChild>
                                    <w:div w:id="728379652">
                                      <w:marLeft w:val="60"/>
                                      <w:marRight w:val="0"/>
                                      <w:marTop w:val="0"/>
                                      <w:marBottom w:val="0"/>
                                      <w:divBdr>
                                        <w:top w:val="none" w:sz="0" w:space="0" w:color="auto"/>
                                        <w:left w:val="none" w:sz="0" w:space="0" w:color="auto"/>
                                        <w:bottom w:val="none" w:sz="0" w:space="0" w:color="auto"/>
                                        <w:right w:val="none" w:sz="0" w:space="0" w:color="auto"/>
                                      </w:divBdr>
                                      <w:divsChild>
                                        <w:div w:id="1985154497">
                                          <w:marLeft w:val="0"/>
                                          <w:marRight w:val="0"/>
                                          <w:marTop w:val="0"/>
                                          <w:marBottom w:val="0"/>
                                          <w:divBdr>
                                            <w:top w:val="none" w:sz="0" w:space="0" w:color="auto"/>
                                            <w:left w:val="none" w:sz="0" w:space="0" w:color="auto"/>
                                            <w:bottom w:val="none" w:sz="0" w:space="0" w:color="auto"/>
                                            <w:right w:val="none" w:sz="0" w:space="0" w:color="auto"/>
                                          </w:divBdr>
                                          <w:divsChild>
                                            <w:div w:id="1732188775">
                                              <w:marLeft w:val="0"/>
                                              <w:marRight w:val="0"/>
                                              <w:marTop w:val="0"/>
                                              <w:marBottom w:val="120"/>
                                              <w:divBdr>
                                                <w:top w:val="single" w:sz="6" w:space="0" w:color="F5F5F5"/>
                                                <w:left w:val="single" w:sz="6" w:space="0" w:color="F5F5F5"/>
                                                <w:bottom w:val="single" w:sz="6" w:space="0" w:color="F5F5F5"/>
                                                <w:right w:val="single" w:sz="6" w:space="0" w:color="F5F5F5"/>
                                              </w:divBdr>
                                              <w:divsChild>
                                                <w:div w:id="1329478846">
                                                  <w:marLeft w:val="0"/>
                                                  <w:marRight w:val="0"/>
                                                  <w:marTop w:val="0"/>
                                                  <w:marBottom w:val="0"/>
                                                  <w:divBdr>
                                                    <w:top w:val="none" w:sz="0" w:space="0" w:color="auto"/>
                                                    <w:left w:val="none" w:sz="0" w:space="0" w:color="auto"/>
                                                    <w:bottom w:val="none" w:sz="0" w:space="0" w:color="auto"/>
                                                    <w:right w:val="none" w:sz="0" w:space="0" w:color="auto"/>
                                                  </w:divBdr>
                                                  <w:divsChild>
                                                    <w:div w:id="152405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8814837">
      <w:bodyDiv w:val="1"/>
      <w:marLeft w:val="14"/>
      <w:marRight w:val="14"/>
      <w:marTop w:val="14"/>
      <w:marBottom w:val="14"/>
      <w:divBdr>
        <w:top w:val="none" w:sz="0" w:space="0" w:color="auto"/>
        <w:left w:val="none" w:sz="0" w:space="0" w:color="auto"/>
        <w:bottom w:val="none" w:sz="0" w:space="0" w:color="auto"/>
        <w:right w:val="none" w:sz="0" w:space="0" w:color="auto"/>
      </w:divBdr>
      <w:divsChild>
        <w:div w:id="1601067434">
          <w:blockQuote w:val="1"/>
          <w:marLeft w:val="82"/>
          <w:marRight w:val="82"/>
          <w:marTop w:val="82"/>
          <w:marBottom w:val="82"/>
          <w:divBdr>
            <w:top w:val="none" w:sz="0" w:space="0" w:color="auto"/>
            <w:left w:val="none" w:sz="0" w:space="0" w:color="auto"/>
            <w:bottom w:val="none" w:sz="0" w:space="0" w:color="auto"/>
            <w:right w:val="none" w:sz="0" w:space="0" w:color="auto"/>
          </w:divBdr>
        </w:div>
        <w:div w:id="1793478974">
          <w:blockQuote w:val="1"/>
          <w:marLeft w:val="82"/>
          <w:marRight w:val="82"/>
          <w:marTop w:val="82"/>
          <w:marBottom w:val="82"/>
          <w:divBdr>
            <w:top w:val="none" w:sz="0" w:space="0" w:color="auto"/>
            <w:left w:val="none" w:sz="0" w:space="0" w:color="auto"/>
            <w:bottom w:val="none" w:sz="0" w:space="0" w:color="auto"/>
            <w:right w:val="none" w:sz="0" w:space="0" w:color="auto"/>
          </w:divBdr>
        </w:div>
        <w:div w:id="1935048065">
          <w:blockQuote w:val="1"/>
          <w:marLeft w:val="82"/>
          <w:marRight w:val="82"/>
          <w:marTop w:val="82"/>
          <w:marBottom w:val="82"/>
          <w:divBdr>
            <w:top w:val="none" w:sz="0" w:space="0" w:color="auto"/>
            <w:left w:val="none" w:sz="0" w:space="0" w:color="auto"/>
            <w:bottom w:val="none" w:sz="0" w:space="0" w:color="auto"/>
            <w:right w:val="none" w:sz="0" w:space="0" w:color="auto"/>
          </w:divBdr>
        </w:div>
      </w:divsChild>
    </w:div>
    <w:div w:id="2063014891">
      <w:bodyDiv w:val="1"/>
      <w:marLeft w:val="14"/>
      <w:marRight w:val="14"/>
      <w:marTop w:val="14"/>
      <w:marBottom w:val="14"/>
      <w:divBdr>
        <w:top w:val="none" w:sz="0" w:space="0" w:color="auto"/>
        <w:left w:val="none" w:sz="0" w:space="0" w:color="auto"/>
        <w:bottom w:val="none" w:sz="0" w:space="0" w:color="auto"/>
        <w:right w:val="none" w:sz="0" w:space="0" w:color="auto"/>
      </w:divBdr>
      <w:divsChild>
        <w:div w:id="316152351">
          <w:blockQuote w:val="1"/>
          <w:marLeft w:val="82"/>
          <w:marRight w:val="82"/>
          <w:marTop w:val="82"/>
          <w:marBottom w:val="82"/>
          <w:divBdr>
            <w:top w:val="none" w:sz="0" w:space="0" w:color="auto"/>
            <w:left w:val="none" w:sz="0" w:space="0" w:color="auto"/>
            <w:bottom w:val="none" w:sz="0" w:space="0" w:color="auto"/>
            <w:right w:val="none" w:sz="0" w:space="0" w:color="auto"/>
          </w:divBdr>
        </w:div>
        <w:div w:id="942608618">
          <w:blockQuote w:val="1"/>
          <w:marLeft w:val="82"/>
          <w:marRight w:val="82"/>
          <w:marTop w:val="82"/>
          <w:marBottom w:val="82"/>
          <w:divBdr>
            <w:top w:val="none" w:sz="0" w:space="0" w:color="auto"/>
            <w:left w:val="none" w:sz="0" w:space="0" w:color="auto"/>
            <w:bottom w:val="none" w:sz="0" w:space="0" w:color="auto"/>
            <w:right w:val="none" w:sz="0" w:space="0" w:color="auto"/>
          </w:divBdr>
        </w:div>
      </w:divsChild>
    </w:div>
    <w:div w:id="2096395794">
      <w:bodyDiv w:val="1"/>
      <w:marLeft w:val="0"/>
      <w:marRight w:val="0"/>
      <w:marTop w:val="0"/>
      <w:marBottom w:val="0"/>
      <w:divBdr>
        <w:top w:val="none" w:sz="0" w:space="0" w:color="auto"/>
        <w:left w:val="none" w:sz="0" w:space="0" w:color="auto"/>
        <w:bottom w:val="none" w:sz="0" w:space="0" w:color="auto"/>
        <w:right w:val="none" w:sz="0" w:space="0" w:color="auto"/>
      </w:divBdr>
      <w:divsChild>
        <w:div w:id="1388608350">
          <w:marLeft w:val="0"/>
          <w:marRight w:val="0"/>
          <w:marTop w:val="0"/>
          <w:marBottom w:val="0"/>
          <w:divBdr>
            <w:top w:val="none" w:sz="0" w:space="0" w:color="auto"/>
            <w:left w:val="none" w:sz="0" w:space="0" w:color="auto"/>
            <w:bottom w:val="none" w:sz="0" w:space="0" w:color="auto"/>
            <w:right w:val="none" w:sz="0" w:space="0" w:color="auto"/>
          </w:divBdr>
          <w:divsChild>
            <w:div w:id="542714478">
              <w:marLeft w:val="0"/>
              <w:marRight w:val="0"/>
              <w:marTop w:val="0"/>
              <w:marBottom w:val="0"/>
              <w:divBdr>
                <w:top w:val="none" w:sz="0" w:space="0" w:color="auto"/>
                <w:left w:val="none" w:sz="0" w:space="0" w:color="auto"/>
                <w:bottom w:val="none" w:sz="0" w:space="0" w:color="auto"/>
                <w:right w:val="none" w:sz="0" w:space="0" w:color="auto"/>
              </w:divBdr>
              <w:divsChild>
                <w:div w:id="1523476098">
                  <w:marLeft w:val="0"/>
                  <w:marRight w:val="0"/>
                  <w:marTop w:val="0"/>
                  <w:marBottom w:val="0"/>
                  <w:divBdr>
                    <w:top w:val="none" w:sz="0" w:space="0" w:color="auto"/>
                    <w:left w:val="none" w:sz="0" w:space="0" w:color="auto"/>
                    <w:bottom w:val="none" w:sz="0" w:space="0" w:color="auto"/>
                    <w:right w:val="none" w:sz="0" w:space="0" w:color="auto"/>
                  </w:divBdr>
                  <w:divsChild>
                    <w:div w:id="1982686474">
                      <w:marLeft w:val="0"/>
                      <w:marRight w:val="0"/>
                      <w:marTop w:val="0"/>
                      <w:marBottom w:val="0"/>
                      <w:divBdr>
                        <w:top w:val="none" w:sz="0" w:space="0" w:color="auto"/>
                        <w:left w:val="none" w:sz="0" w:space="0" w:color="auto"/>
                        <w:bottom w:val="none" w:sz="0" w:space="0" w:color="auto"/>
                        <w:right w:val="none" w:sz="0" w:space="0" w:color="auto"/>
                      </w:divBdr>
                      <w:divsChild>
                        <w:div w:id="84035318">
                          <w:marLeft w:val="0"/>
                          <w:marRight w:val="0"/>
                          <w:marTop w:val="0"/>
                          <w:marBottom w:val="0"/>
                          <w:divBdr>
                            <w:top w:val="none" w:sz="0" w:space="0" w:color="auto"/>
                            <w:left w:val="none" w:sz="0" w:space="0" w:color="auto"/>
                            <w:bottom w:val="none" w:sz="0" w:space="0" w:color="auto"/>
                            <w:right w:val="none" w:sz="0" w:space="0" w:color="auto"/>
                          </w:divBdr>
                          <w:divsChild>
                            <w:div w:id="1169057295">
                              <w:marLeft w:val="0"/>
                              <w:marRight w:val="0"/>
                              <w:marTop w:val="0"/>
                              <w:marBottom w:val="0"/>
                              <w:divBdr>
                                <w:top w:val="none" w:sz="0" w:space="0" w:color="auto"/>
                                <w:left w:val="none" w:sz="0" w:space="0" w:color="auto"/>
                                <w:bottom w:val="none" w:sz="0" w:space="0" w:color="auto"/>
                                <w:right w:val="none" w:sz="0" w:space="0" w:color="auto"/>
                              </w:divBdr>
                              <w:divsChild>
                                <w:div w:id="372315840">
                                  <w:marLeft w:val="0"/>
                                  <w:marRight w:val="0"/>
                                  <w:marTop w:val="0"/>
                                  <w:marBottom w:val="0"/>
                                  <w:divBdr>
                                    <w:top w:val="none" w:sz="0" w:space="0" w:color="auto"/>
                                    <w:left w:val="none" w:sz="0" w:space="0" w:color="auto"/>
                                    <w:bottom w:val="none" w:sz="0" w:space="0" w:color="auto"/>
                                    <w:right w:val="none" w:sz="0" w:space="0" w:color="auto"/>
                                  </w:divBdr>
                                  <w:divsChild>
                                    <w:div w:id="1141850124">
                                      <w:marLeft w:val="60"/>
                                      <w:marRight w:val="0"/>
                                      <w:marTop w:val="0"/>
                                      <w:marBottom w:val="0"/>
                                      <w:divBdr>
                                        <w:top w:val="none" w:sz="0" w:space="0" w:color="auto"/>
                                        <w:left w:val="none" w:sz="0" w:space="0" w:color="auto"/>
                                        <w:bottom w:val="none" w:sz="0" w:space="0" w:color="auto"/>
                                        <w:right w:val="none" w:sz="0" w:space="0" w:color="auto"/>
                                      </w:divBdr>
                                      <w:divsChild>
                                        <w:div w:id="184557795">
                                          <w:marLeft w:val="0"/>
                                          <w:marRight w:val="0"/>
                                          <w:marTop w:val="0"/>
                                          <w:marBottom w:val="0"/>
                                          <w:divBdr>
                                            <w:top w:val="none" w:sz="0" w:space="0" w:color="auto"/>
                                            <w:left w:val="none" w:sz="0" w:space="0" w:color="auto"/>
                                            <w:bottom w:val="none" w:sz="0" w:space="0" w:color="auto"/>
                                            <w:right w:val="none" w:sz="0" w:space="0" w:color="auto"/>
                                          </w:divBdr>
                                          <w:divsChild>
                                            <w:div w:id="2056663494">
                                              <w:marLeft w:val="0"/>
                                              <w:marRight w:val="0"/>
                                              <w:marTop w:val="0"/>
                                              <w:marBottom w:val="120"/>
                                              <w:divBdr>
                                                <w:top w:val="single" w:sz="6" w:space="0" w:color="F5F5F5"/>
                                                <w:left w:val="single" w:sz="6" w:space="0" w:color="F5F5F5"/>
                                                <w:bottom w:val="single" w:sz="6" w:space="0" w:color="F5F5F5"/>
                                                <w:right w:val="single" w:sz="6" w:space="0" w:color="F5F5F5"/>
                                              </w:divBdr>
                                              <w:divsChild>
                                                <w:div w:id="457334744">
                                                  <w:marLeft w:val="0"/>
                                                  <w:marRight w:val="0"/>
                                                  <w:marTop w:val="0"/>
                                                  <w:marBottom w:val="0"/>
                                                  <w:divBdr>
                                                    <w:top w:val="none" w:sz="0" w:space="0" w:color="auto"/>
                                                    <w:left w:val="none" w:sz="0" w:space="0" w:color="auto"/>
                                                    <w:bottom w:val="none" w:sz="0" w:space="0" w:color="auto"/>
                                                    <w:right w:val="none" w:sz="0" w:space="0" w:color="auto"/>
                                                  </w:divBdr>
                                                  <w:divsChild>
                                                    <w:div w:id="1055616055">
                                                      <w:marLeft w:val="0"/>
                                                      <w:marRight w:val="0"/>
                                                      <w:marTop w:val="0"/>
                                                      <w:marBottom w:val="0"/>
                                                      <w:divBdr>
                                                        <w:top w:val="none" w:sz="0" w:space="0" w:color="auto"/>
                                                        <w:left w:val="none" w:sz="0" w:space="0" w:color="auto"/>
                                                        <w:bottom w:val="none" w:sz="0" w:space="0" w:color="auto"/>
                                                        <w:right w:val="none" w:sz="0" w:space="0" w:color="auto"/>
                                                      </w:divBdr>
                                                      <w:divsChild>
                                                        <w:div w:id="8585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6049542">
      <w:bodyDiv w:val="1"/>
      <w:marLeft w:val="0"/>
      <w:marRight w:val="0"/>
      <w:marTop w:val="0"/>
      <w:marBottom w:val="0"/>
      <w:divBdr>
        <w:top w:val="none" w:sz="0" w:space="0" w:color="auto"/>
        <w:left w:val="none" w:sz="0" w:space="0" w:color="auto"/>
        <w:bottom w:val="none" w:sz="0" w:space="0" w:color="auto"/>
        <w:right w:val="none" w:sz="0" w:space="0" w:color="auto"/>
      </w:divBdr>
      <w:divsChild>
        <w:div w:id="636567830">
          <w:marLeft w:val="0"/>
          <w:marRight w:val="0"/>
          <w:marTop w:val="0"/>
          <w:marBottom w:val="0"/>
          <w:divBdr>
            <w:top w:val="none" w:sz="0" w:space="0" w:color="auto"/>
            <w:left w:val="none" w:sz="0" w:space="0" w:color="auto"/>
            <w:bottom w:val="none" w:sz="0" w:space="0" w:color="auto"/>
            <w:right w:val="none" w:sz="0" w:space="0" w:color="auto"/>
          </w:divBdr>
          <w:divsChild>
            <w:div w:id="1672218762">
              <w:marLeft w:val="0"/>
              <w:marRight w:val="0"/>
              <w:marTop w:val="0"/>
              <w:marBottom w:val="0"/>
              <w:divBdr>
                <w:top w:val="none" w:sz="0" w:space="0" w:color="auto"/>
                <w:left w:val="none" w:sz="0" w:space="0" w:color="auto"/>
                <w:bottom w:val="none" w:sz="0" w:space="0" w:color="auto"/>
                <w:right w:val="none" w:sz="0" w:space="0" w:color="auto"/>
              </w:divBdr>
              <w:divsChild>
                <w:div w:id="1661276637">
                  <w:marLeft w:val="0"/>
                  <w:marRight w:val="0"/>
                  <w:marTop w:val="0"/>
                  <w:marBottom w:val="0"/>
                  <w:divBdr>
                    <w:top w:val="none" w:sz="0" w:space="0" w:color="auto"/>
                    <w:left w:val="none" w:sz="0" w:space="0" w:color="auto"/>
                    <w:bottom w:val="none" w:sz="0" w:space="0" w:color="auto"/>
                    <w:right w:val="none" w:sz="0" w:space="0" w:color="auto"/>
                  </w:divBdr>
                  <w:divsChild>
                    <w:div w:id="777607400">
                      <w:marLeft w:val="0"/>
                      <w:marRight w:val="0"/>
                      <w:marTop w:val="0"/>
                      <w:marBottom w:val="0"/>
                      <w:divBdr>
                        <w:top w:val="none" w:sz="0" w:space="0" w:color="auto"/>
                        <w:left w:val="none" w:sz="0" w:space="0" w:color="auto"/>
                        <w:bottom w:val="none" w:sz="0" w:space="0" w:color="auto"/>
                        <w:right w:val="none" w:sz="0" w:space="0" w:color="auto"/>
                      </w:divBdr>
                      <w:divsChild>
                        <w:div w:id="1297683458">
                          <w:marLeft w:val="0"/>
                          <w:marRight w:val="0"/>
                          <w:marTop w:val="0"/>
                          <w:marBottom w:val="0"/>
                          <w:divBdr>
                            <w:top w:val="none" w:sz="0" w:space="0" w:color="auto"/>
                            <w:left w:val="none" w:sz="0" w:space="0" w:color="auto"/>
                            <w:bottom w:val="none" w:sz="0" w:space="0" w:color="auto"/>
                            <w:right w:val="none" w:sz="0" w:space="0" w:color="auto"/>
                          </w:divBdr>
                          <w:divsChild>
                            <w:div w:id="502621283">
                              <w:marLeft w:val="0"/>
                              <w:marRight w:val="0"/>
                              <w:marTop w:val="0"/>
                              <w:marBottom w:val="0"/>
                              <w:divBdr>
                                <w:top w:val="none" w:sz="0" w:space="0" w:color="auto"/>
                                <w:left w:val="none" w:sz="0" w:space="0" w:color="auto"/>
                                <w:bottom w:val="none" w:sz="0" w:space="0" w:color="auto"/>
                                <w:right w:val="none" w:sz="0" w:space="0" w:color="auto"/>
                              </w:divBdr>
                              <w:divsChild>
                                <w:div w:id="849103387">
                                  <w:marLeft w:val="0"/>
                                  <w:marRight w:val="0"/>
                                  <w:marTop w:val="0"/>
                                  <w:marBottom w:val="0"/>
                                  <w:divBdr>
                                    <w:top w:val="none" w:sz="0" w:space="0" w:color="auto"/>
                                    <w:left w:val="none" w:sz="0" w:space="0" w:color="auto"/>
                                    <w:bottom w:val="none" w:sz="0" w:space="0" w:color="auto"/>
                                    <w:right w:val="none" w:sz="0" w:space="0" w:color="auto"/>
                                  </w:divBdr>
                                  <w:divsChild>
                                    <w:div w:id="1737774481">
                                      <w:marLeft w:val="60"/>
                                      <w:marRight w:val="0"/>
                                      <w:marTop w:val="0"/>
                                      <w:marBottom w:val="0"/>
                                      <w:divBdr>
                                        <w:top w:val="none" w:sz="0" w:space="0" w:color="auto"/>
                                        <w:left w:val="none" w:sz="0" w:space="0" w:color="auto"/>
                                        <w:bottom w:val="none" w:sz="0" w:space="0" w:color="auto"/>
                                        <w:right w:val="none" w:sz="0" w:space="0" w:color="auto"/>
                                      </w:divBdr>
                                      <w:divsChild>
                                        <w:div w:id="285963782">
                                          <w:marLeft w:val="0"/>
                                          <w:marRight w:val="0"/>
                                          <w:marTop w:val="0"/>
                                          <w:marBottom w:val="0"/>
                                          <w:divBdr>
                                            <w:top w:val="none" w:sz="0" w:space="0" w:color="auto"/>
                                            <w:left w:val="none" w:sz="0" w:space="0" w:color="auto"/>
                                            <w:bottom w:val="none" w:sz="0" w:space="0" w:color="auto"/>
                                            <w:right w:val="none" w:sz="0" w:space="0" w:color="auto"/>
                                          </w:divBdr>
                                          <w:divsChild>
                                            <w:div w:id="6368893">
                                              <w:marLeft w:val="0"/>
                                              <w:marRight w:val="0"/>
                                              <w:marTop w:val="0"/>
                                              <w:marBottom w:val="120"/>
                                              <w:divBdr>
                                                <w:top w:val="single" w:sz="6" w:space="0" w:color="F5F5F5"/>
                                                <w:left w:val="single" w:sz="6" w:space="0" w:color="F5F5F5"/>
                                                <w:bottom w:val="single" w:sz="6" w:space="0" w:color="F5F5F5"/>
                                                <w:right w:val="single" w:sz="6" w:space="0" w:color="F5F5F5"/>
                                              </w:divBdr>
                                              <w:divsChild>
                                                <w:div w:id="459038289">
                                                  <w:marLeft w:val="0"/>
                                                  <w:marRight w:val="0"/>
                                                  <w:marTop w:val="0"/>
                                                  <w:marBottom w:val="0"/>
                                                  <w:divBdr>
                                                    <w:top w:val="none" w:sz="0" w:space="0" w:color="auto"/>
                                                    <w:left w:val="none" w:sz="0" w:space="0" w:color="auto"/>
                                                    <w:bottom w:val="none" w:sz="0" w:space="0" w:color="auto"/>
                                                    <w:right w:val="none" w:sz="0" w:space="0" w:color="auto"/>
                                                  </w:divBdr>
                                                  <w:divsChild>
                                                    <w:div w:id="197243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32143a\AppData\Roaming\Microsoft\Templates\Curriculum%20Europeo%20Italiano-inglese.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51B9A-CBC8-4281-8ADB-E8B740A9A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Curriculum Europeo Italiano-inglese</Template>
  <TotalTime>271</TotalTime>
  <Pages>22</Pages>
  <Words>7949</Words>
  <Characters>45310</Characters>
  <Application>Microsoft Office Word</Application>
  <DocSecurity>0</DocSecurity>
  <Lines>377</Lines>
  <Paragraphs>106</Paragraphs>
  <ScaleCrop>false</ScaleCrop>
  <HeadingPairs>
    <vt:vector size="2" baseType="variant">
      <vt:variant>
        <vt:lpstr>Titolo</vt:lpstr>
      </vt:variant>
      <vt:variant>
        <vt:i4>1</vt:i4>
      </vt:variant>
    </vt:vector>
  </HeadingPairs>
  <TitlesOfParts>
    <vt:vector size="1" baseType="lpstr">
      <vt:lpstr/>
    </vt:vector>
  </TitlesOfParts>
  <Company>SOLIDARIO</Company>
  <LinksUpToDate>false</LinksUpToDate>
  <CharactersWithSpaces>53153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Orengo</dc:creator>
  <cp:lastModifiedBy>Alberto Ballestrero</cp:lastModifiedBy>
  <cp:revision>14</cp:revision>
  <cp:lastPrinted>2016-03-17T10:34:00Z</cp:lastPrinted>
  <dcterms:created xsi:type="dcterms:W3CDTF">2016-04-04T09:49:00Z</dcterms:created>
  <dcterms:modified xsi:type="dcterms:W3CDTF">2017-05-25T10:40:00Z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TC102140401040</vt:lpwstr>
  </property>
</Properties>
</file>